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外资研发中心进口设备免税资格申请表</w:t>
      </w:r>
    </w:p>
    <w:p>
      <w:pPr>
        <w:spacing w:line="600" w:lineRule="exact"/>
        <w:jc w:val="center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eastAsia="方正小标宋简体" w:cs="Times New Roman"/>
          <w:sz w:val="36"/>
          <w:szCs w:val="36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sz w:val="28"/>
          <w:szCs w:val="28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编码：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_______________</w:t>
      </w:r>
    </w:p>
    <w:tbl>
      <w:tblPr>
        <w:tblStyle w:val="5"/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1871"/>
        <w:gridCol w:w="160"/>
        <w:gridCol w:w="1070"/>
        <w:gridCol w:w="190"/>
        <w:gridCol w:w="1508"/>
        <w:gridCol w:w="481"/>
        <w:gridCol w:w="326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tabs>
                <w:tab w:val="left" w:pos="2924"/>
              </w:tabs>
              <w:bidi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研发中心名称</w:t>
            </w:r>
          </w:p>
        </w:tc>
        <w:tc>
          <w:tcPr>
            <w:tcW w:w="7268" w:type="dxa"/>
            <w:gridSpan w:val="8"/>
            <w:noWrap w:val="0"/>
            <w:vAlign w:val="center"/>
          </w:tcPr>
          <w:p>
            <w:pPr>
              <w:tabs>
                <w:tab w:val="left" w:pos="2924"/>
              </w:tabs>
              <w:bidi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组织机构代码/统一社会信用代码</w:t>
            </w:r>
          </w:p>
        </w:tc>
        <w:tc>
          <w:tcPr>
            <w:tcW w:w="3291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研发中心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设立日期</w:t>
            </w:r>
          </w:p>
        </w:tc>
        <w:tc>
          <w:tcPr>
            <w:tcW w:w="2469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tabs>
                <w:tab w:val="left" w:pos="2924"/>
              </w:tabs>
              <w:bidi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研发中心性质</w:t>
            </w:r>
          </w:p>
        </w:tc>
        <w:tc>
          <w:tcPr>
            <w:tcW w:w="7268" w:type="dxa"/>
            <w:gridSpan w:val="8"/>
            <w:noWrap w:val="0"/>
            <w:vAlign w:val="center"/>
          </w:tcPr>
          <w:p>
            <w:pPr>
              <w:tabs>
                <w:tab w:val="left" w:pos="2924"/>
              </w:tabs>
              <w:bidi w:val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独立法人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分公司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内设部门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tabs>
                <w:tab w:val="left" w:pos="2924"/>
              </w:tabs>
              <w:bidi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tabs>
                <w:tab w:val="left" w:pos="2924"/>
              </w:tabs>
              <w:bidi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tabs>
                <w:tab w:val="left" w:pos="2924"/>
              </w:tabs>
              <w:bidi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tabs>
                <w:tab w:val="left" w:pos="2924"/>
              </w:tabs>
              <w:bidi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gridSpan w:val="2"/>
            <w:noWrap w:val="0"/>
            <w:vAlign w:val="center"/>
          </w:tcPr>
          <w:p>
            <w:pPr>
              <w:tabs>
                <w:tab w:val="left" w:pos="2924"/>
              </w:tabs>
              <w:bidi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传真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tabs>
                <w:tab w:val="left" w:pos="2924"/>
              </w:tabs>
              <w:bidi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tabs>
                <w:tab w:val="left" w:pos="2924"/>
              </w:tabs>
              <w:bidi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经营范围</w:t>
            </w:r>
          </w:p>
        </w:tc>
        <w:tc>
          <w:tcPr>
            <w:tcW w:w="7268" w:type="dxa"/>
            <w:gridSpan w:val="8"/>
            <w:noWrap w:val="0"/>
            <w:vAlign w:val="center"/>
          </w:tcPr>
          <w:p>
            <w:pPr>
              <w:tabs>
                <w:tab w:val="left" w:pos="2924"/>
              </w:tabs>
              <w:bidi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研发领域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（可多选）</w:t>
            </w:r>
          </w:p>
        </w:tc>
        <w:tc>
          <w:tcPr>
            <w:tcW w:w="7268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电子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生物医药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新能源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新材料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环保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汽车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化工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农业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软件开发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专用设备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轻工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" w:eastAsia="zh-CN"/>
              </w:rPr>
              <w:t>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投资总额/研发总投入（万美元）</w:t>
            </w:r>
          </w:p>
        </w:tc>
        <w:tc>
          <w:tcPr>
            <w:tcW w:w="310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专职研究与试验发展人员人数</w:t>
            </w:r>
          </w:p>
        </w:tc>
        <w:tc>
          <w:tcPr>
            <w:tcW w:w="1988" w:type="dxa"/>
            <w:gridSpan w:val="2"/>
            <w:noWrap w:val="0"/>
            <w:vAlign w:val="top"/>
          </w:tcPr>
          <w:p>
            <w:pPr>
              <w:spacing w:line="6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已缴税金（元）</w:t>
            </w:r>
          </w:p>
        </w:tc>
        <w:tc>
          <w:tcPr>
            <w:tcW w:w="7268" w:type="dxa"/>
            <w:gridSpan w:val="8"/>
            <w:noWrap w:val="0"/>
            <w:vAlign w:val="top"/>
          </w:tcPr>
          <w:p>
            <w:pPr>
              <w:spacing w:line="6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" w:eastAsia="zh-CN"/>
              </w:rPr>
              <w:t>累计采购设备原值（万元）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tabs>
                <w:tab w:val="left" w:pos="2924"/>
              </w:tabs>
              <w:bidi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进口设备</w:t>
            </w:r>
          </w:p>
        </w:tc>
        <w:tc>
          <w:tcPr>
            <w:tcW w:w="5237" w:type="dxa"/>
            <w:gridSpan w:val="6"/>
            <w:noWrap w:val="0"/>
            <w:vAlign w:val="center"/>
          </w:tcPr>
          <w:p>
            <w:pPr>
              <w:tabs>
                <w:tab w:val="left" w:pos="2924"/>
              </w:tabs>
              <w:bidi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71" w:type="dxa"/>
            <w:vMerge w:val="continue"/>
            <w:noWrap w:val="0"/>
            <w:vAlign w:val="center"/>
          </w:tcPr>
          <w:p>
            <w:pPr>
              <w:spacing w:line="6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tabs>
                <w:tab w:val="left" w:pos="2924"/>
              </w:tabs>
              <w:bidi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采购国产设备</w:t>
            </w:r>
          </w:p>
        </w:tc>
        <w:tc>
          <w:tcPr>
            <w:tcW w:w="5237" w:type="dxa"/>
            <w:gridSpan w:val="6"/>
            <w:noWrap w:val="0"/>
            <w:vAlign w:val="center"/>
          </w:tcPr>
          <w:p>
            <w:pPr>
              <w:tabs>
                <w:tab w:val="left" w:pos="2924"/>
              </w:tabs>
              <w:bidi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71" w:type="dxa"/>
            <w:vMerge w:val="continue"/>
            <w:noWrap w:val="0"/>
            <w:vAlign w:val="center"/>
          </w:tcPr>
          <w:p>
            <w:pPr>
              <w:spacing w:line="6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tabs>
                <w:tab w:val="left" w:pos="2924"/>
              </w:tabs>
              <w:bidi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总计</w:t>
            </w:r>
          </w:p>
        </w:tc>
        <w:tc>
          <w:tcPr>
            <w:tcW w:w="5237" w:type="dxa"/>
            <w:gridSpan w:val="6"/>
            <w:noWrap w:val="0"/>
            <w:vAlign w:val="center"/>
          </w:tcPr>
          <w:p>
            <w:pPr>
              <w:tabs>
                <w:tab w:val="left" w:pos="2924"/>
              </w:tabs>
              <w:bidi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企业声明</w:t>
            </w:r>
          </w:p>
        </w:tc>
        <w:tc>
          <w:tcPr>
            <w:tcW w:w="7268" w:type="dxa"/>
            <w:gridSpan w:val="8"/>
            <w:noWrap w:val="0"/>
            <w:vAlign w:val="center"/>
          </w:tcPr>
          <w:p>
            <w:pPr>
              <w:tabs>
                <w:tab w:val="left" w:pos="2924"/>
              </w:tabs>
              <w:bidi w:val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本企业守法经营，无违法违规行为，所提供申请资料均真实准确，否则愿意承担相应的法律责任。</w:t>
            </w:r>
          </w:p>
          <w:p>
            <w:pPr>
              <w:tabs>
                <w:tab w:val="left" w:pos="2924"/>
              </w:tabs>
              <w:bidi w:val="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（企业公章）</w:t>
            </w:r>
          </w:p>
          <w:p>
            <w:pPr>
              <w:tabs>
                <w:tab w:val="left" w:pos="2924"/>
              </w:tabs>
              <w:bidi w:val="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320" w:leftChars="100"/>
        <w:jc w:val="both"/>
        <w:textAlignment w:val="auto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注：1.外资研发中心为分公司或内设机构的，企业名称和组织机构代码/统一社会信用代码均填写其所在外商投资企业。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320" w:leftChars="100"/>
        <w:jc w:val="both"/>
        <w:textAlignment w:val="auto"/>
        <w:rPr>
          <w:b/>
          <w:bCs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2.已缴税金为自2021年1月1日起，外资研发中心进口设备已征的应免税款。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B08CB"/>
    <w:rsid w:val="394B08CB"/>
    <w:rsid w:val="ED6ED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paragraph" w:customStyle="1" w:styleId="8">
    <w:name w:val=" Char Char"/>
    <w:basedOn w:val="1"/>
    <w:qFormat/>
    <w:uiPriority w:val="0"/>
    <w:rPr>
      <w:rFonts w:ascii="Tahoma" w:hAnsi="Tahoma" w:eastAsia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2021-08-13T17:40:00Z</dcterms:created>
  <dc:creator>YY</dc:creator>
  <cp:lastModifiedBy>kylin</cp:lastModifiedBy>
  <dcterms:modified xsi:type="dcterms:W3CDTF">2022-03-15T11:04:57Z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31724CC4838C4F3A9031E76A499F6B80</vt:lpwstr>
  </property>
</Properties>
</file>