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B7" w:rsidRDefault="005E4BB7" w:rsidP="005E4BB7">
      <w:pPr>
        <w:adjustRightInd w:val="0"/>
        <w:snapToGrid w:val="0"/>
        <w:spacing w:line="56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5E4BB7" w:rsidRDefault="005E4BB7" w:rsidP="005E4BB7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 w:rsidR="005E4BB7" w:rsidRDefault="005E4BB7" w:rsidP="005E4BB7">
      <w:pPr>
        <w:adjustRightInd w:val="0"/>
        <w:snapToGrid w:val="0"/>
        <w:spacing w:line="680" w:lineRule="exact"/>
        <w:jc w:val="center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天津市</w:t>
      </w:r>
      <w:proofErr w:type="gramStart"/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众创空间</w:t>
      </w:r>
      <w:proofErr w:type="gramEnd"/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备案申请表</w:t>
      </w:r>
    </w:p>
    <w:p w:rsidR="005E4BB7" w:rsidRDefault="005E4BB7" w:rsidP="005E4BB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416"/>
        <w:gridCol w:w="1425"/>
        <w:gridCol w:w="1418"/>
        <w:gridCol w:w="585"/>
        <w:gridCol w:w="840"/>
        <w:gridCol w:w="92"/>
        <w:gridCol w:w="1220"/>
      </w:tblGrid>
      <w:tr w:rsidR="005E4BB7" w:rsidRPr="00784474" w:rsidTr="00DA5876">
        <w:trPr>
          <w:trHeight w:val="74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名称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87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运营主体名称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ind w:firstLineChars="200" w:firstLine="480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eastAsia="仿宋_GB2312" w:hAnsi="Calibri" w:hint="eastAsia"/>
                <w:color w:val="000000"/>
                <w:sz w:val="24"/>
              </w:rPr>
              <w:t>（加盖公章）</w:t>
            </w:r>
          </w:p>
        </w:tc>
      </w:tr>
      <w:tr w:rsidR="005E4BB7" w:rsidRPr="00784474" w:rsidTr="00DA5876">
        <w:trPr>
          <w:trHeight w:val="113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运营主体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性质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>1</w:t>
            </w:r>
            <w:r>
              <w:rPr>
                <w:rFonts w:eastAsia="仿宋_GB2312" w:hAnsi="Calibri" w:hint="eastAsia"/>
                <w:color w:val="000000"/>
                <w:sz w:val="24"/>
              </w:rPr>
              <w:t>、企业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</w:t>
            </w:r>
            <w:r>
              <w:rPr>
                <w:rFonts w:eastAsia="仿宋_GB2312" w:hAnsi="Calibri" w:hint="eastAsia"/>
                <w:color w:val="000000"/>
                <w:sz w:val="24"/>
              </w:rPr>
              <w:t>（国有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 w:hint="eastAsia"/>
                <w:color w:val="000000"/>
                <w:sz w:val="24"/>
              </w:rPr>
              <w:t>、民营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 w:hint="eastAsia"/>
                <w:color w:val="000000"/>
                <w:sz w:val="24"/>
              </w:rPr>
              <w:t>）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2</w:t>
            </w:r>
            <w:r>
              <w:rPr>
                <w:rFonts w:eastAsia="仿宋_GB2312" w:hAnsi="Calibri" w:hint="eastAsia"/>
                <w:color w:val="000000"/>
                <w:sz w:val="24"/>
              </w:rPr>
              <w:t>、科研院所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3</w:t>
            </w:r>
            <w:r>
              <w:rPr>
                <w:rFonts w:eastAsia="仿宋_GB2312" w:hAnsi="Calibri" w:hint="eastAsia"/>
                <w:color w:val="000000"/>
                <w:sz w:val="24"/>
              </w:rPr>
              <w:t>、高校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</w:p>
          <w:p w:rsidR="005E4BB7" w:rsidRDefault="005E4BB7" w:rsidP="00DA5876">
            <w:pPr>
              <w:spacing w:line="320" w:lineRule="exac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>4</w:t>
            </w:r>
            <w:r>
              <w:rPr>
                <w:rFonts w:eastAsia="仿宋_GB2312" w:hAnsi="Calibri" w:hint="eastAsia"/>
                <w:color w:val="000000"/>
                <w:sz w:val="24"/>
              </w:rPr>
              <w:t>、投资机构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5</w:t>
            </w:r>
            <w:r>
              <w:rPr>
                <w:rFonts w:eastAsia="仿宋_GB2312" w:hAnsi="Calibri" w:hint="eastAsia"/>
                <w:color w:val="000000"/>
                <w:sz w:val="24"/>
              </w:rPr>
              <w:t>、社会组织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6</w:t>
            </w:r>
            <w:r>
              <w:rPr>
                <w:rFonts w:eastAsia="仿宋_GB2312" w:hAnsi="Calibri" w:hint="eastAsia"/>
                <w:color w:val="000000"/>
                <w:sz w:val="24"/>
              </w:rPr>
              <w:t>、其他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</w:t>
            </w:r>
            <w:r>
              <w:rPr>
                <w:rFonts w:eastAsia="仿宋_GB2312" w:hAnsi="Calibri"/>
                <w:color w:val="000000"/>
                <w:sz w:val="24"/>
                <w:u w:val="single"/>
              </w:rPr>
              <w:t xml:space="preserve">           </w:t>
            </w:r>
          </w:p>
        </w:tc>
      </w:tr>
      <w:tr w:rsidR="005E4BB7" w:rsidRPr="00784474" w:rsidTr="00DA5876">
        <w:trPr>
          <w:trHeight w:val="1098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管理归属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>1</w:t>
            </w:r>
            <w:r>
              <w:rPr>
                <w:rFonts w:eastAsia="仿宋_GB2312" w:hAnsi="Calibri" w:hint="eastAsia"/>
                <w:color w:val="000000"/>
                <w:sz w:val="24"/>
              </w:rPr>
              <w:t>、各区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/>
                <w:color w:val="000000"/>
                <w:sz w:val="24"/>
              </w:rPr>
              <w:t xml:space="preserve"> 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           2</w:t>
            </w:r>
            <w:r>
              <w:rPr>
                <w:rFonts w:eastAsia="仿宋_GB2312" w:hAnsi="Calibri" w:hint="eastAsia"/>
                <w:color w:val="000000"/>
                <w:sz w:val="24"/>
              </w:rPr>
              <w:t>、高校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/>
                <w:color w:val="000000"/>
                <w:sz w:val="24"/>
              </w:rPr>
              <w:t xml:space="preserve"> 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</w:p>
        </w:tc>
      </w:tr>
      <w:tr w:rsidR="005E4BB7" w:rsidRPr="00784474" w:rsidTr="00DA5876">
        <w:trPr>
          <w:trHeight w:val="169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是否为专业化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及专业领域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rPr>
                <w:rFonts w:eastAsia="Times New Roman" w:hAnsi="Calibri"/>
                <w:color w:val="000000"/>
                <w:sz w:val="24"/>
                <w:u w:val="single"/>
              </w:rPr>
            </w:pPr>
            <w:r>
              <w:rPr>
                <w:rFonts w:eastAsia="仿宋_GB2312" w:hAnsi="Calibri"/>
                <w:color w:val="000000"/>
                <w:sz w:val="24"/>
              </w:rPr>
              <w:t>1</w:t>
            </w:r>
            <w:r>
              <w:rPr>
                <w:rFonts w:eastAsia="仿宋_GB2312" w:hAnsi="Calibri" w:hint="eastAsia"/>
                <w:color w:val="000000"/>
                <w:sz w:val="24"/>
              </w:rPr>
              <w:t>、是专业化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/>
                <w:color w:val="000000"/>
                <w:sz w:val="24"/>
              </w:rPr>
              <w:t xml:space="preserve"> 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</w:t>
            </w:r>
            <w:r>
              <w:rPr>
                <w:rFonts w:eastAsia="仿宋_GB2312" w:hAnsi="Calibri" w:hint="eastAsia"/>
                <w:color w:val="000000"/>
                <w:sz w:val="24"/>
              </w:rPr>
              <w:t>聚焦的专业领域：</w:t>
            </w:r>
            <w:r>
              <w:rPr>
                <w:rFonts w:eastAsia="仿宋_GB2312" w:hAnsi="Calibri"/>
                <w:color w:val="000000"/>
                <w:sz w:val="24"/>
                <w:u w:val="single"/>
              </w:rPr>
              <w:t xml:space="preserve">            </w:t>
            </w:r>
          </w:p>
          <w:p w:rsidR="005E4BB7" w:rsidRDefault="005E4BB7" w:rsidP="00DA5876">
            <w:pPr>
              <w:spacing w:line="320" w:lineRule="exact"/>
              <w:rPr>
                <w:rFonts w:eastAsia="Times New Roman" w:hAnsi="Calibri"/>
                <w:color w:val="000000"/>
                <w:kern w:val="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>2</w:t>
            </w:r>
            <w:r>
              <w:rPr>
                <w:rFonts w:eastAsia="仿宋_GB2312" w:hAnsi="Calibri" w:hint="eastAsia"/>
                <w:color w:val="000000"/>
                <w:sz w:val="24"/>
              </w:rPr>
              <w:t>、否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</w:p>
        </w:tc>
      </w:tr>
      <w:tr w:rsidR="005E4BB7" w:rsidRPr="00784474" w:rsidTr="00DA5876">
        <w:trPr>
          <w:trHeight w:val="1833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所在区或高校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 xml:space="preserve">   </w:t>
            </w:r>
            <w:r>
              <w:rPr>
                <w:rFonts w:eastAsia="仿宋_GB2312" w:hAnsi="Calibri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eastAsia="仿宋_GB2312" w:hAnsi="Calibri" w:hint="eastAsia"/>
                <w:color w:val="000000"/>
                <w:sz w:val="24"/>
              </w:rPr>
              <w:t>（区或高校）</w:t>
            </w:r>
          </w:p>
          <w:p w:rsidR="005E4BB7" w:rsidRDefault="005E4BB7" w:rsidP="00DA5876">
            <w:pPr>
              <w:spacing w:line="320" w:lineRule="exac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是否坐落在天津国家自主创新示范区</w:t>
            </w:r>
            <w:r>
              <w:rPr>
                <w:rFonts w:eastAsia="仿宋_GB2312" w:hAnsi="Calibri"/>
                <w:color w:val="000000"/>
                <w:sz w:val="24"/>
              </w:rPr>
              <w:t>“</w:t>
            </w:r>
            <w:r>
              <w:rPr>
                <w:rFonts w:eastAsia="仿宋_GB2312" w:hAnsi="Calibri" w:hint="eastAsia"/>
                <w:color w:val="000000"/>
                <w:sz w:val="24"/>
              </w:rPr>
              <w:t>一区二十一园</w:t>
            </w:r>
            <w:r>
              <w:rPr>
                <w:rFonts w:eastAsia="仿宋_GB2312" w:hAnsi="Calibri"/>
                <w:color w:val="000000"/>
                <w:sz w:val="24"/>
              </w:rPr>
              <w:t>”</w:t>
            </w:r>
          </w:p>
          <w:p w:rsidR="005E4BB7" w:rsidRDefault="005E4BB7" w:rsidP="00DA5876">
            <w:pPr>
              <w:spacing w:line="320" w:lineRule="exac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 xml:space="preserve"> 1</w:t>
            </w:r>
            <w:r>
              <w:rPr>
                <w:rFonts w:eastAsia="仿宋_GB2312" w:hAnsi="Calibri" w:hint="eastAsia"/>
                <w:color w:val="000000"/>
                <w:sz w:val="24"/>
              </w:rPr>
              <w:t>、是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2</w:t>
            </w:r>
            <w:r>
              <w:rPr>
                <w:rFonts w:eastAsia="仿宋_GB2312" w:hAnsi="Calibri" w:hint="eastAsia"/>
                <w:color w:val="000000"/>
                <w:sz w:val="24"/>
              </w:rPr>
              <w:t>、否</w:t>
            </w:r>
            <w:r>
              <w:rPr>
                <w:rFonts w:eastAsia="仿宋_GB2312" w:hAnsi="Calibri"/>
                <w:color w:val="000000"/>
                <w:sz w:val="24"/>
              </w:rPr>
              <w:t>□</w:t>
            </w:r>
          </w:p>
        </w:tc>
      </w:tr>
      <w:tr w:rsidR="005E4BB7" w:rsidRPr="00784474" w:rsidTr="00DA5876">
        <w:trPr>
          <w:trHeight w:val="980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运营主体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法定代表人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联系电话</w:t>
            </w:r>
          </w:p>
        </w:tc>
        <w:tc>
          <w:tcPr>
            <w:tcW w:w="2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b/>
                <w:color w:val="000000"/>
                <w:sz w:val="44"/>
                <w:szCs w:val="44"/>
              </w:rPr>
            </w:pPr>
          </w:p>
        </w:tc>
      </w:tr>
      <w:tr w:rsidR="005E4BB7" w:rsidRPr="00784474" w:rsidTr="00DA5876">
        <w:trPr>
          <w:trHeight w:val="1126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成立时间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地址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b/>
                <w:color w:val="000000"/>
                <w:sz w:val="44"/>
                <w:szCs w:val="44"/>
              </w:rPr>
            </w:pP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b/>
                <w:color w:val="000000"/>
                <w:sz w:val="44"/>
                <w:szCs w:val="4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邮编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b/>
                <w:color w:val="000000"/>
                <w:sz w:val="44"/>
                <w:szCs w:val="44"/>
              </w:rPr>
            </w:pPr>
          </w:p>
        </w:tc>
      </w:tr>
      <w:tr w:rsidR="005E4BB7" w:rsidRPr="00784474" w:rsidTr="00DA5876">
        <w:trPr>
          <w:trHeight w:val="926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负责人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联系方式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>E-mail: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89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联系人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职务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办公电话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993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lastRenderedPageBreak/>
              <w:t>传真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手机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>E-mail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1549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管理团队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人员总数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管理团队中本科及以上管理服务人员数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网址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1240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自主支配场地面积（平方米）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其中租赁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场地面积（平方米）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场地租赁期限（年）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1206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可提供工位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总数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入驻创业者（包括创客、创业团队和初创企业）使用工位数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入驻率</w:t>
            </w:r>
            <w:proofErr w:type="gramEnd"/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978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入驻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创客数量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入驻创业团队数量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入驻创业企业数量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3978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</w:p>
          <w:p w:rsidR="005E4BB7" w:rsidRDefault="005E4BB7" w:rsidP="00DA5876">
            <w:pPr>
              <w:spacing w:line="320" w:lineRule="exact"/>
              <w:jc w:val="center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基本情况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介绍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</w:t>
            </w:r>
            <w:r>
              <w:rPr>
                <w:rFonts w:eastAsia="仿宋_GB2312" w:hAnsi="Calibri"/>
                <w:color w:val="000000"/>
                <w:sz w:val="24"/>
              </w:rPr>
              <w:t>800</w:t>
            </w:r>
            <w:r>
              <w:rPr>
                <w:rFonts w:eastAsia="仿宋_GB2312" w:hAnsi="Calibri" w:hint="eastAsia"/>
                <w:color w:val="000000"/>
                <w:sz w:val="24"/>
              </w:rPr>
              <w:t>字内）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（主要负责人及管理团队介绍、基本场地和设施情况、集聚创新创业者情况）</w:t>
            </w: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3123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运营管理机制建设情况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</w:t>
            </w:r>
            <w:r>
              <w:rPr>
                <w:rFonts w:eastAsia="仿宋_GB2312" w:hAnsi="Calibri"/>
                <w:color w:val="000000"/>
                <w:sz w:val="24"/>
              </w:rPr>
              <w:t>500</w:t>
            </w:r>
            <w:r>
              <w:rPr>
                <w:rFonts w:eastAsia="仿宋_GB2312" w:hAnsi="Calibri" w:hint="eastAsia"/>
                <w:color w:val="000000"/>
                <w:sz w:val="24"/>
              </w:rPr>
              <w:t>字内）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（基本运营状况和项目遴选、毕业或毕业机制、信息管理、创业导师工作机制等各项工作机制建立和执行情况）</w:t>
            </w: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252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lastRenderedPageBreak/>
              <w:t>服务体系建设情况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</w:t>
            </w:r>
            <w:r>
              <w:rPr>
                <w:rFonts w:eastAsia="仿宋_GB2312" w:hAnsi="Calibri"/>
                <w:color w:val="000000"/>
                <w:sz w:val="24"/>
              </w:rPr>
              <w:t>500</w:t>
            </w:r>
            <w:r>
              <w:rPr>
                <w:rFonts w:eastAsia="仿宋_GB2312" w:hAnsi="Calibri" w:hint="eastAsia"/>
                <w:color w:val="000000"/>
                <w:sz w:val="24"/>
              </w:rPr>
              <w:t>字内）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（建立开放式互联网线上平台，整合内外部创新创业资源，开展创业辅导、对接交流、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投资路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演等多元化线上线下活动情况，提供研发设计、检验检测、技术成果转移转化等技术创新服务的情况）</w:t>
            </w: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296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投融资服务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情况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</w:t>
            </w:r>
            <w:r>
              <w:rPr>
                <w:rFonts w:eastAsia="仿宋_GB2312" w:hAnsi="Calibri"/>
                <w:color w:val="000000"/>
                <w:sz w:val="24"/>
              </w:rPr>
              <w:t>500</w:t>
            </w:r>
            <w:r>
              <w:rPr>
                <w:rFonts w:eastAsia="仿宋_GB2312" w:hAnsi="Calibri" w:hint="eastAsia"/>
                <w:color w:val="000000"/>
                <w:sz w:val="24"/>
              </w:rPr>
              <w:t>字内）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（利用互联网金融、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股权众筹融资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等方式，加强与天使投资人、创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投机构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合作，完善投融资模式，为创新创业者提供投融资服务情况）</w:t>
            </w: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367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专业领域服务条件建设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和服务情况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（专业化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填写，</w:t>
            </w:r>
            <w:r>
              <w:rPr>
                <w:rFonts w:eastAsia="仿宋_GB2312" w:hAnsi="Calibri"/>
                <w:color w:val="000000"/>
                <w:sz w:val="24"/>
              </w:rPr>
              <w:t>800</w:t>
            </w:r>
            <w:r>
              <w:rPr>
                <w:rFonts w:eastAsia="仿宋_GB2312" w:hAnsi="Calibri" w:hint="eastAsia"/>
                <w:color w:val="000000"/>
                <w:sz w:val="24"/>
              </w:rPr>
              <w:t>字内）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（专业化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应聚集有专业化的创新创业者，专业化研究开发和产业化条件及创新创业生态建设情况，提供符合行业特征专业领域的技术、信息及资源对接等个性化、定制化服务的情况）</w:t>
            </w: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3533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其他特色服务开展情况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</w:t>
            </w:r>
            <w:r>
              <w:rPr>
                <w:rFonts w:eastAsia="仿宋_GB2312" w:hAnsi="Calibri"/>
                <w:color w:val="000000"/>
                <w:sz w:val="24"/>
              </w:rPr>
              <w:t>500</w:t>
            </w:r>
            <w:r>
              <w:rPr>
                <w:rFonts w:eastAsia="仿宋_GB2312" w:hAnsi="Calibri" w:hint="eastAsia"/>
                <w:color w:val="000000"/>
                <w:sz w:val="24"/>
              </w:rPr>
              <w:t>字内）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（整合优势资源创新性地为创新创业者提供有效服务，构筑创业孵化链条，搭建国际创新创业平台，促进</w:t>
            </w:r>
            <w:proofErr w:type="gramStart"/>
            <w:r>
              <w:rPr>
                <w:rFonts w:eastAsia="仿宋_GB2312" w:hAnsi="Calibri" w:hint="eastAsia"/>
                <w:color w:val="000000"/>
                <w:sz w:val="24"/>
              </w:rPr>
              <w:t>众创空间</w:t>
            </w:r>
            <w:proofErr w:type="gramEnd"/>
            <w:r>
              <w:rPr>
                <w:rFonts w:eastAsia="仿宋_GB2312" w:hAnsi="Calibri" w:hint="eastAsia"/>
                <w:color w:val="000000"/>
                <w:sz w:val="24"/>
              </w:rPr>
              <w:t>依托主体业务转型升级和持续创新等的情况）</w:t>
            </w: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</w:p>
        </w:tc>
      </w:tr>
      <w:tr w:rsidR="005E4BB7" w:rsidRPr="00784474" w:rsidTr="00DA5876">
        <w:trPr>
          <w:trHeight w:val="3965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lastRenderedPageBreak/>
              <w:t>申报单位</w:t>
            </w:r>
          </w:p>
          <w:p w:rsidR="005E4BB7" w:rsidRDefault="005E4BB7" w:rsidP="00DA5876">
            <w:pPr>
              <w:spacing w:line="320" w:lineRule="exact"/>
              <w:jc w:val="center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承诺</w:t>
            </w:r>
          </w:p>
        </w:tc>
        <w:tc>
          <w:tcPr>
            <w:tcW w:w="4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ind w:firstLineChars="200" w:firstLine="480"/>
              <w:jc w:val="left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申报材料中所有信息真实可靠，若有失实或造假行为，本单位承担一切责任。</w:t>
            </w: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 xml:space="preserve">  </w:t>
            </w:r>
            <w:r>
              <w:rPr>
                <w:rFonts w:eastAsia="仿宋_GB2312" w:hAnsi="Calibri" w:hint="eastAsia"/>
                <w:color w:val="000000"/>
                <w:sz w:val="24"/>
              </w:rPr>
              <w:t>法定代表人（签字）：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          </w:t>
            </w:r>
            <w:r>
              <w:rPr>
                <w:rFonts w:eastAsia="仿宋_GB2312" w:hAnsi="Calibri" w:hint="eastAsia"/>
                <w:color w:val="000000"/>
                <w:sz w:val="24"/>
              </w:rPr>
              <w:t>申报单位（公章）：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 </w:t>
            </w:r>
          </w:p>
          <w:p w:rsidR="005E4BB7" w:rsidRDefault="005E4BB7" w:rsidP="00DA5876">
            <w:pPr>
              <w:spacing w:line="320" w:lineRule="exact"/>
              <w:ind w:firstLineChars="2000" w:firstLine="4800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ind w:firstLineChars="2000" w:firstLine="4800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年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</w:t>
            </w:r>
            <w:r>
              <w:rPr>
                <w:rFonts w:eastAsia="仿宋_GB2312" w:hAnsi="Calibri" w:hint="eastAsia"/>
                <w:color w:val="000000"/>
                <w:sz w:val="24"/>
              </w:rPr>
              <w:t>月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</w:t>
            </w:r>
            <w:r>
              <w:rPr>
                <w:rFonts w:eastAsia="仿宋_GB2312" w:hAnsi="Calibri" w:hint="eastAsia"/>
                <w:color w:val="000000"/>
                <w:sz w:val="24"/>
              </w:rPr>
              <w:t>日</w:t>
            </w:r>
          </w:p>
        </w:tc>
      </w:tr>
      <w:tr w:rsidR="005E4BB7" w:rsidRPr="00784474" w:rsidTr="00DA5876">
        <w:trPr>
          <w:trHeight w:val="423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B7" w:rsidRDefault="005E4BB7" w:rsidP="00DA5876">
            <w:pPr>
              <w:spacing w:line="320" w:lineRule="exact"/>
              <w:ind w:firstLineChars="1800" w:firstLine="4320"/>
              <w:jc w:val="left"/>
              <w:rPr>
                <w:rFonts w:eastAsia="Times New Roman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ind w:firstLineChars="1800" w:firstLine="4320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ind w:firstLineChars="200" w:firstLine="480"/>
              <w:jc w:val="left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区科委或所在高校初审意见：</w:t>
            </w:r>
          </w:p>
          <w:p w:rsidR="005E4BB7" w:rsidRDefault="005E4BB7" w:rsidP="00DA5876">
            <w:pPr>
              <w:spacing w:line="320" w:lineRule="exact"/>
              <w:ind w:firstLineChars="200" w:firstLine="480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ind w:firstLineChars="400" w:firstLine="960"/>
              <w:jc w:val="left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经审核，</w:t>
            </w:r>
            <w:r>
              <w:rPr>
                <w:rFonts w:eastAsia="仿宋_GB2312" w:hAnsi="Calibri"/>
                <w:color w:val="000000"/>
                <w:sz w:val="24"/>
                <w:u w:val="single"/>
              </w:rPr>
              <w:t xml:space="preserve">                        </w:t>
            </w:r>
            <w:r>
              <w:rPr>
                <w:rFonts w:eastAsia="仿宋_GB2312" w:hAnsi="Calibri" w:hint="eastAsia"/>
                <w:color w:val="000000"/>
                <w:sz w:val="24"/>
              </w:rPr>
              <w:t>。</w:t>
            </w:r>
          </w:p>
          <w:p w:rsidR="005E4BB7" w:rsidRDefault="005E4BB7" w:rsidP="00DA5876">
            <w:pPr>
              <w:spacing w:line="320" w:lineRule="exact"/>
              <w:ind w:firstLineChars="2200" w:firstLine="5280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ind w:firstLineChars="2200" w:firstLine="5280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ind w:firstLineChars="2200" w:firstLine="5280"/>
              <w:jc w:val="left"/>
              <w:rPr>
                <w:rFonts w:eastAsia="仿宋_GB2312" w:hAnsi="Calibri"/>
                <w:color w:val="000000"/>
                <w:sz w:val="24"/>
              </w:rPr>
            </w:pPr>
            <w:r>
              <w:rPr>
                <w:rFonts w:eastAsia="仿宋_GB2312" w:hAnsi="Calibri" w:hint="eastAsia"/>
                <w:color w:val="000000"/>
                <w:sz w:val="24"/>
              </w:rPr>
              <w:t>（盖章）</w:t>
            </w:r>
          </w:p>
          <w:p w:rsidR="005E4BB7" w:rsidRDefault="005E4BB7" w:rsidP="00DA5876">
            <w:pPr>
              <w:spacing w:line="320" w:lineRule="exact"/>
              <w:ind w:firstLineChars="2200" w:firstLine="5280"/>
              <w:jc w:val="left"/>
              <w:rPr>
                <w:rFonts w:eastAsia="仿宋_GB2312" w:hAnsi="Calibri"/>
                <w:color w:val="000000"/>
                <w:sz w:val="24"/>
              </w:rPr>
            </w:pPr>
          </w:p>
          <w:p w:rsidR="005E4BB7" w:rsidRDefault="005E4BB7" w:rsidP="00DA5876">
            <w:pPr>
              <w:spacing w:line="320" w:lineRule="exact"/>
              <w:jc w:val="left"/>
              <w:rPr>
                <w:rFonts w:eastAsia="Times New Roman" w:hAnsi="Calibri"/>
                <w:color w:val="000000"/>
                <w:sz w:val="24"/>
              </w:rPr>
            </w:pPr>
            <w:r>
              <w:rPr>
                <w:rFonts w:eastAsia="仿宋_GB2312" w:hAnsi="Calibri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eastAsia="仿宋_GB2312" w:hAnsi="Calibri" w:hint="eastAsia"/>
                <w:color w:val="000000"/>
                <w:sz w:val="24"/>
              </w:rPr>
              <w:t>年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 </w:t>
            </w:r>
            <w:r>
              <w:rPr>
                <w:rFonts w:eastAsia="仿宋_GB2312" w:hAnsi="Calibri" w:hint="eastAsia"/>
                <w:color w:val="000000"/>
                <w:sz w:val="24"/>
              </w:rPr>
              <w:t>月</w:t>
            </w:r>
            <w:r>
              <w:rPr>
                <w:rFonts w:eastAsia="仿宋_GB2312" w:hAnsi="Calibri"/>
                <w:color w:val="000000"/>
                <w:sz w:val="24"/>
              </w:rPr>
              <w:t xml:space="preserve">    </w:t>
            </w:r>
            <w:r>
              <w:rPr>
                <w:rFonts w:eastAsia="仿宋_GB2312" w:hAnsi="Calibri" w:hint="eastAsia"/>
                <w:color w:val="000000"/>
                <w:sz w:val="24"/>
              </w:rPr>
              <w:t>日</w:t>
            </w:r>
          </w:p>
        </w:tc>
      </w:tr>
    </w:tbl>
    <w:p w:rsidR="005E4BB7" w:rsidRPr="00584164" w:rsidRDefault="005E4BB7" w:rsidP="005E4BB7">
      <w:pPr>
        <w:spacing w:line="320" w:lineRule="exact"/>
        <w:ind w:firstLineChars="200" w:firstLine="480"/>
        <w:jc w:val="left"/>
        <w:rPr>
          <w:rFonts w:eastAsia="仿宋_GB2312" w:hAnsi="Calibri" w:hint="eastAsia"/>
          <w:color w:val="000000"/>
          <w:sz w:val="24"/>
        </w:rPr>
      </w:pPr>
      <w:r w:rsidRPr="00584164">
        <w:rPr>
          <w:rFonts w:eastAsia="仿宋_GB2312" w:hAnsi="Calibri" w:hint="eastAsia"/>
          <w:color w:val="000000"/>
          <w:sz w:val="24"/>
        </w:rPr>
        <w:t>申请表附件包括：</w:t>
      </w:r>
      <w:r w:rsidRPr="00584164">
        <w:rPr>
          <w:rFonts w:eastAsia="仿宋_GB2312" w:hAnsi="Calibri" w:hint="eastAsia"/>
          <w:color w:val="000000"/>
          <w:sz w:val="24"/>
        </w:rPr>
        <w:t>1</w:t>
      </w:r>
      <w:r w:rsidRPr="00584164">
        <w:rPr>
          <w:rFonts w:eastAsia="仿宋_GB2312" w:hAnsi="Calibri" w:hint="eastAsia"/>
          <w:color w:val="000000"/>
          <w:sz w:val="24"/>
        </w:rPr>
        <w:t>．运营主体法人</w:t>
      </w:r>
      <w:r>
        <w:rPr>
          <w:rFonts w:eastAsia="仿宋_GB2312" w:hAnsi="Calibri" w:hint="eastAsia"/>
          <w:color w:val="000000"/>
          <w:sz w:val="24"/>
        </w:rPr>
        <w:t>证书、</w:t>
      </w:r>
      <w:r w:rsidRPr="00584164">
        <w:rPr>
          <w:rFonts w:eastAsia="仿宋_GB2312" w:hAnsi="Calibri" w:hint="eastAsia"/>
          <w:color w:val="000000"/>
          <w:sz w:val="24"/>
        </w:rPr>
        <w:t>营业执照复印件（盖章）；</w:t>
      </w:r>
      <w:r w:rsidRPr="00584164">
        <w:rPr>
          <w:rFonts w:eastAsia="仿宋_GB2312" w:hAnsi="Calibri" w:hint="eastAsia"/>
          <w:color w:val="000000"/>
          <w:sz w:val="24"/>
        </w:rPr>
        <w:t>2</w:t>
      </w:r>
      <w:r w:rsidRPr="00584164">
        <w:rPr>
          <w:rFonts w:eastAsia="仿宋_GB2312" w:hAnsi="Calibri" w:hint="eastAsia"/>
          <w:color w:val="000000"/>
          <w:sz w:val="24"/>
        </w:rPr>
        <w:t>．入驻创客、创业团队、创业企业名单（列明入驻时间、是否常驻</w:t>
      </w:r>
      <w:r>
        <w:rPr>
          <w:rFonts w:eastAsia="仿宋_GB2312" w:hAnsi="Calibri" w:hint="eastAsia"/>
          <w:color w:val="000000"/>
          <w:sz w:val="24"/>
        </w:rPr>
        <w:t>及</w:t>
      </w:r>
      <w:r w:rsidRPr="00584164">
        <w:rPr>
          <w:rFonts w:eastAsia="仿宋_GB2312" w:hAnsi="Calibri" w:hint="eastAsia"/>
          <w:color w:val="000000"/>
          <w:sz w:val="24"/>
        </w:rPr>
        <w:t>专业化的创新创业者）；</w:t>
      </w:r>
      <w:r w:rsidRPr="00584164">
        <w:rPr>
          <w:rFonts w:eastAsia="仿宋_GB2312" w:hAnsi="Calibri" w:hint="eastAsia"/>
          <w:color w:val="000000"/>
          <w:sz w:val="24"/>
        </w:rPr>
        <w:t>3</w:t>
      </w:r>
      <w:r w:rsidRPr="00584164">
        <w:rPr>
          <w:rFonts w:eastAsia="仿宋_GB2312" w:hAnsi="Calibri" w:hint="eastAsia"/>
          <w:color w:val="000000"/>
          <w:sz w:val="24"/>
        </w:rPr>
        <w:t>．</w:t>
      </w:r>
      <w:r>
        <w:rPr>
          <w:rFonts w:eastAsia="仿宋_GB2312" w:hAnsi="Calibri" w:hint="eastAsia"/>
          <w:color w:val="000000"/>
          <w:sz w:val="24"/>
        </w:rPr>
        <w:t>运营管理制度、场地面积、提供工位等</w:t>
      </w:r>
      <w:r w:rsidRPr="00584164">
        <w:rPr>
          <w:rFonts w:eastAsia="仿宋_GB2312" w:hAnsi="Calibri" w:hint="eastAsia"/>
          <w:color w:val="000000"/>
          <w:sz w:val="24"/>
        </w:rPr>
        <w:t>其他佐证材料。</w:t>
      </w:r>
    </w:p>
    <w:p w:rsidR="000E2265" w:rsidRPr="005E4BB7" w:rsidRDefault="000E2265"/>
    <w:sectPr w:rsidR="000E2265" w:rsidRPr="005E4BB7" w:rsidSect="000E2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BB7"/>
    <w:rsid w:val="000E2265"/>
    <w:rsid w:val="005E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216</Words>
  <Characters>1235</Characters>
  <Application>Microsoft Office Word</Application>
  <DocSecurity>0</DocSecurity>
  <Lines>10</Lines>
  <Paragraphs>2</Paragraphs>
  <ScaleCrop>false</ScaleCrop>
  <Company>猫软大师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MaoUser</dc:creator>
  <cp:lastModifiedBy>MaoUser</cp:lastModifiedBy>
  <cp:revision>1</cp:revision>
  <dcterms:created xsi:type="dcterms:W3CDTF">2017-10-24T01:40:00Z</dcterms:created>
  <dcterms:modified xsi:type="dcterms:W3CDTF">2017-10-24T01:42:00Z</dcterms:modified>
</cp:coreProperties>
</file>