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156" w:beforeLines="50" w:line="1000" w:lineRule="exact"/>
        <w:ind w:right="-1"/>
        <w:jc w:val="distribute"/>
        <w:rPr>
          <w:rFonts w:hint="eastAsia" w:ascii="新宋体" w:hAnsi="新宋体" w:eastAsia="新宋体"/>
          <w:b/>
          <w:color w:val="auto"/>
          <w:spacing w:val="-30"/>
          <w:w w:val="50"/>
          <w:sz w:val="100"/>
          <w:szCs w:val="100"/>
        </w:rPr>
      </w:pPr>
      <w:r>
        <w:rPr>
          <w:rFonts w:hint="eastAsia" w:ascii="新宋体" w:hAnsi="新宋体" w:eastAsia="新宋体"/>
          <w:b/>
          <w:color w:val="auto"/>
          <w:spacing w:val="-30"/>
          <w:w w:val="50"/>
          <w:sz w:val="100"/>
          <w:szCs w:val="100"/>
        </w:rPr>
        <w:t>天津市河东区人力资源和社会保障局文件</w:t>
      </w:r>
    </w:p>
    <w:p>
      <w:pPr>
        <w:jc w:val="center"/>
        <w:rPr>
          <w:rFonts w:hint="eastAsia" w:ascii="宋体" w:hAnsi="宋体"/>
          <w:b/>
          <w:bCs/>
          <w:color w:val="auto"/>
          <w:sz w:val="36"/>
        </w:rPr>
      </w:pPr>
    </w:p>
    <w:p>
      <w:pPr>
        <w:jc w:val="center"/>
        <w:rPr>
          <w:rFonts w:hint="eastAsia" w:ascii="仿宋_GB2312" w:eastAsia="仿宋_GB2312"/>
          <w:color w:val="auto"/>
          <w:sz w:val="32"/>
          <w:szCs w:val="32"/>
        </w:rPr>
      </w:pPr>
      <w:r>
        <w:rPr>
          <w:rFonts w:hint="eastAsia" w:ascii="仿宋_GB2312" w:eastAsia="仿宋_GB2312"/>
          <w:color w:val="auto"/>
          <w:sz w:val="32"/>
          <w:szCs w:val="32"/>
        </w:rPr>
        <w:t>津东人社局字〔2022〕9号</w:t>
      </w:r>
    </w:p>
    <w:p>
      <w:pPr>
        <w:jc w:val="center"/>
        <w:rPr>
          <w:rFonts w:hint="eastAsia" w:ascii="宋体" w:hAnsi="宋体"/>
          <w:b/>
          <w:bCs/>
          <w:color w:val="auto"/>
          <w:sz w:val="36"/>
        </w:rPr>
      </w:pPr>
    </w:p>
    <w:p>
      <w:pPr>
        <w:rPr>
          <w:rFonts w:hint="eastAsia" w:ascii="方正小标宋简体" w:eastAsia="方正小标宋简体"/>
          <w:color w:val="auto"/>
        </w:rPr>
      </w:pPr>
      <w:bookmarkStart w:id="0" w:name="_GoBack"/>
      <w:bookmarkEnd w:id="0"/>
    </w:p>
    <w:p>
      <w:pPr>
        <w:spacing w:before="156" w:beforeLines="50"/>
        <w:jc w:val="center"/>
        <w:rPr>
          <w:rFonts w:hint="eastAsia" w:ascii="宋体" w:hAnsi="宋体"/>
          <w:b/>
          <w:sz w:val="44"/>
          <w:szCs w:val="44"/>
        </w:rPr>
      </w:pPr>
      <w:r>
        <w:rPr>
          <w:rFonts w:hint="eastAsia" w:ascii="宋体" w:hAnsi="宋体"/>
          <w:b/>
          <w:sz w:val="44"/>
          <w:szCs w:val="44"/>
        </w:rPr>
        <w:t>关于开展2022年专业技术人员继续教育</w:t>
      </w:r>
    </w:p>
    <w:p>
      <w:pPr>
        <w:spacing w:before="156" w:beforeLines="50"/>
        <w:jc w:val="center"/>
        <w:rPr>
          <w:rFonts w:hint="eastAsia" w:ascii="仿宋_GB2312" w:eastAsia="仿宋_GB2312"/>
          <w:sz w:val="32"/>
          <w:szCs w:val="32"/>
        </w:rPr>
      </w:pPr>
      <w:r>
        <w:rPr>
          <w:rFonts w:hint="eastAsia" w:ascii="宋体" w:hAnsi="宋体"/>
          <w:b/>
          <w:sz w:val="44"/>
          <w:szCs w:val="44"/>
        </w:rPr>
        <w:t>公需科目学习有关事项的通知</w:t>
      </w:r>
    </w:p>
    <w:p>
      <w:pPr>
        <w:jc w:val="center"/>
        <w:rPr>
          <w:rFonts w:hint="eastAsia" w:ascii="宋体" w:hAnsi="宋体"/>
          <w:b/>
          <w:sz w:val="36"/>
          <w:szCs w:val="36"/>
        </w:rPr>
      </w:pPr>
    </w:p>
    <w:p>
      <w:pPr>
        <w:rPr>
          <w:rFonts w:hint="eastAsia" w:ascii="仿宋_GB2312" w:hAnsi="宋体" w:eastAsia="仿宋_GB2312"/>
          <w:sz w:val="32"/>
          <w:szCs w:val="32"/>
        </w:rPr>
      </w:pPr>
      <w:r>
        <w:rPr>
          <w:rFonts w:hint="eastAsia" w:ascii="仿宋_GB2312" w:hAnsi="宋体" w:eastAsia="仿宋_GB2312"/>
          <w:sz w:val="32"/>
          <w:szCs w:val="32"/>
        </w:rPr>
        <w:t>各委办局，街道办事处及有关单位：</w:t>
      </w:r>
    </w:p>
    <w:p>
      <w:pPr>
        <w:adjustRightInd w:val="0"/>
        <w:spacing w:line="580" w:lineRule="exact"/>
        <w:ind w:firstLine="640"/>
        <w:rPr>
          <w:rFonts w:hint="eastAsia" w:ascii="仿宋_GB2312" w:eastAsia="仿宋_GB2312"/>
          <w:sz w:val="32"/>
          <w:szCs w:val="32"/>
        </w:rPr>
      </w:pPr>
      <w:r>
        <w:rPr>
          <w:rFonts w:hint="eastAsia" w:eastAsia="仿宋_GB2312" w:cs="仿宋_GB2312"/>
          <w:color w:val="000000"/>
          <w:sz w:val="32"/>
          <w:szCs w:val="32"/>
        </w:rPr>
        <w:t>为加强我区专业技术人才队伍建设</w:t>
      </w:r>
      <w:r>
        <w:rPr>
          <w:rFonts w:hint="eastAsia" w:ascii="仿宋_GB2312" w:eastAsia="仿宋_GB2312"/>
          <w:sz w:val="32"/>
          <w:szCs w:val="32"/>
        </w:rPr>
        <w:t>，</w:t>
      </w:r>
      <w:r>
        <w:rPr>
          <w:rFonts w:eastAsia="仿宋_GB2312"/>
          <w:sz w:val="32"/>
          <w:szCs w:val="32"/>
        </w:rPr>
        <w:t>全面提升专业技术人</w:t>
      </w:r>
      <w:r>
        <w:rPr>
          <w:rFonts w:hint="eastAsia" w:eastAsia="仿宋_GB2312"/>
          <w:sz w:val="32"/>
          <w:szCs w:val="32"/>
        </w:rPr>
        <w:t>才</w:t>
      </w:r>
      <w:r>
        <w:rPr>
          <w:rFonts w:eastAsia="仿宋_GB2312"/>
          <w:sz w:val="32"/>
          <w:szCs w:val="32"/>
        </w:rPr>
        <w:t>综合素质，</w:t>
      </w:r>
      <w:r>
        <w:rPr>
          <w:rFonts w:hint="eastAsia" w:eastAsia="仿宋_GB2312" w:cs="仿宋_GB2312"/>
          <w:color w:val="000000"/>
          <w:sz w:val="32"/>
          <w:szCs w:val="32"/>
        </w:rPr>
        <w:t>提升专业技术人员继续教育公需科目（以下简称“公需科目”）学习效果，</w:t>
      </w:r>
      <w:r>
        <w:rPr>
          <w:rFonts w:ascii="仿宋_GB2312" w:eastAsia="仿宋_GB2312" w:cs="仿宋_GB2312"/>
          <w:color w:val="000000"/>
          <w:sz w:val="32"/>
          <w:szCs w:val="32"/>
        </w:rPr>
        <w:t>根据国家</w:t>
      </w:r>
      <w:r>
        <w:rPr>
          <w:rFonts w:hint="eastAsia" w:ascii="仿宋_GB2312" w:eastAsia="仿宋_GB2312" w:cs="仿宋_GB2312"/>
          <w:color w:val="000000"/>
          <w:sz w:val="32"/>
          <w:szCs w:val="32"/>
        </w:rPr>
        <w:t>和</w:t>
      </w:r>
      <w:r>
        <w:rPr>
          <w:rFonts w:ascii="仿宋_GB2312" w:eastAsia="仿宋_GB2312" w:cs="仿宋_GB2312"/>
          <w:color w:val="000000"/>
          <w:sz w:val="32"/>
          <w:szCs w:val="32"/>
        </w:rPr>
        <w:t>我市专业技术人员继续教育有关规定</w:t>
      </w:r>
      <w:r>
        <w:rPr>
          <w:rFonts w:hint="eastAsia" w:hAnsi="仿宋_GB2312" w:eastAsia="仿宋_GB2312"/>
          <w:color w:val="000000"/>
          <w:kern w:val="0"/>
          <w:sz w:val="32"/>
          <w:szCs w:val="32"/>
        </w:rPr>
        <w:t>以及《</w:t>
      </w:r>
      <w:r>
        <w:rPr>
          <w:rFonts w:eastAsia="仿宋_GB2312" w:cs="仿宋_GB2312"/>
          <w:color w:val="000000"/>
          <w:sz w:val="32"/>
          <w:szCs w:val="32"/>
        </w:rPr>
        <w:t>市人社局关于</w:t>
      </w:r>
      <w:r>
        <w:rPr>
          <w:rFonts w:hint="eastAsia" w:eastAsia="仿宋_GB2312" w:cs="仿宋_GB2312"/>
          <w:color w:val="000000"/>
          <w:sz w:val="32"/>
          <w:szCs w:val="32"/>
        </w:rPr>
        <w:t>开展</w:t>
      </w:r>
      <w:r>
        <w:rPr>
          <w:rFonts w:eastAsia="仿宋_GB2312" w:cs="仿宋_GB2312"/>
          <w:color w:val="000000"/>
          <w:sz w:val="32"/>
          <w:szCs w:val="32"/>
        </w:rPr>
        <w:t>202</w:t>
      </w:r>
      <w:r>
        <w:rPr>
          <w:rFonts w:hint="eastAsia" w:eastAsia="仿宋_GB2312" w:cs="仿宋_GB2312"/>
          <w:color w:val="000000"/>
          <w:sz w:val="32"/>
          <w:szCs w:val="32"/>
        </w:rPr>
        <w:t>2</w:t>
      </w:r>
      <w:r>
        <w:rPr>
          <w:rFonts w:eastAsia="仿宋_GB2312" w:cs="仿宋_GB2312"/>
          <w:color w:val="000000"/>
          <w:sz w:val="32"/>
          <w:szCs w:val="32"/>
        </w:rPr>
        <w:t>年专业技术人员继续教育公需科目学习有关事项的通知</w:t>
      </w:r>
      <w:r>
        <w:rPr>
          <w:rFonts w:hint="eastAsia" w:hAnsi="仿宋_GB2312" w:eastAsia="仿宋_GB2312"/>
          <w:color w:val="000000"/>
          <w:kern w:val="0"/>
          <w:sz w:val="32"/>
          <w:szCs w:val="32"/>
        </w:rPr>
        <w:t>》</w:t>
      </w:r>
      <w:r>
        <w:rPr>
          <w:rFonts w:hint="eastAsia" w:ascii="仿宋_GB2312" w:eastAsia="仿宋_GB2312" w:cs="仿宋_GB2312"/>
          <w:color w:val="000000"/>
          <w:sz w:val="32"/>
          <w:szCs w:val="32"/>
        </w:rPr>
        <w:t>（</w:t>
      </w:r>
      <w:r>
        <w:rPr>
          <w:rFonts w:ascii="仿宋_GB2312" w:eastAsia="仿宋_GB2312" w:cs="仿宋_GB2312"/>
          <w:color w:val="000000"/>
          <w:sz w:val="32"/>
          <w:szCs w:val="32"/>
        </w:rPr>
        <w:t>津人社办函〔202</w:t>
      </w:r>
      <w:r>
        <w:rPr>
          <w:rFonts w:hint="eastAsia" w:ascii="仿宋_GB2312" w:eastAsia="仿宋_GB2312" w:cs="仿宋_GB2312"/>
          <w:color w:val="000000"/>
          <w:sz w:val="32"/>
          <w:szCs w:val="32"/>
        </w:rPr>
        <w:t>2</w:t>
      </w:r>
      <w:r>
        <w:rPr>
          <w:rFonts w:ascii="仿宋_GB2312" w:eastAsia="仿宋_GB2312" w:cs="仿宋_GB2312"/>
          <w:color w:val="000000"/>
          <w:sz w:val="32"/>
          <w:szCs w:val="32"/>
        </w:rPr>
        <w:t>〕</w:t>
      </w:r>
      <w:r>
        <w:rPr>
          <w:rFonts w:hint="eastAsia" w:ascii="仿宋_GB2312" w:eastAsia="仿宋_GB2312" w:cs="仿宋_GB2312"/>
          <w:color w:val="000000"/>
          <w:sz w:val="32"/>
          <w:szCs w:val="32"/>
        </w:rPr>
        <w:t>5</w:t>
      </w:r>
      <w:r>
        <w:rPr>
          <w:rFonts w:ascii="仿宋_GB2312" w:eastAsia="仿宋_GB2312" w:cs="仿宋_GB2312"/>
          <w:color w:val="000000"/>
          <w:sz w:val="32"/>
          <w:szCs w:val="32"/>
        </w:rPr>
        <w:t>6号</w:t>
      </w:r>
      <w:r>
        <w:rPr>
          <w:rFonts w:hint="eastAsia" w:ascii="仿宋_GB2312" w:eastAsia="仿宋_GB2312" w:cs="仿宋_GB2312"/>
          <w:color w:val="000000"/>
          <w:sz w:val="32"/>
          <w:szCs w:val="32"/>
        </w:rPr>
        <w:t>）的有关要求，</w:t>
      </w:r>
      <w:r>
        <w:rPr>
          <w:rFonts w:hint="eastAsia" w:eastAsia="仿宋_GB2312" w:cs="仿宋_GB2312"/>
          <w:color w:val="000000"/>
          <w:sz w:val="32"/>
          <w:szCs w:val="32"/>
        </w:rPr>
        <w:t>现将</w:t>
      </w:r>
      <w:r>
        <w:rPr>
          <w:rFonts w:eastAsia="仿宋_GB2312"/>
          <w:color w:val="000000"/>
          <w:sz w:val="32"/>
          <w:szCs w:val="32"/>
        </w:rPr>
        <w:t>202</w:t>
      </w:r>
      <w:r>
        <w:rPr>
          <w:rFonts w:hint="eastAsia" w:eastAsia="仿宋_GB2312"/>
          <w:color w:val="000000"/>
          <w:sz w:val="32"/>
          <w:szCs w:val="32"/>
        </w:rPr>
        <w:t>2</w:t>
      </w:r>
      <w:r>
        <w:rPr>
          <w:rFonts w:hint="eastAsia" w:eastAsia="仿宋_GB2312" w:cs="仿宋_GB2312"/>
          <w:color w:val="000000"/>
          <w:sz w:val="32"/>
          <w:szCs w:val="32"/>
        </w:rPr>
        <w:t>年</w:t>
      </w:r>
      <w:r>
        <w:rPr>
          <w:rFonts w:hint="eastAsia" w:ascii="仿宋_GB2312" w:eastAsia="仿宋_GB2312"/>
          <w:sz w:val="32"/>
          <w:szCs w:val="32"/>
        </w:rPr>
        <w:t>我区专业技术人员继续教育公需科目学习有关事项通知如下：</w:t>
      </w:r>
    </w:p>
    <w:p>
      <w:pPr>
        <w:spacing w:line="560" w:lineRule="exact"/>
        <w:ind w:firstLine="642" w:firstLineChars="200"/>
        <w:rPr>
          <w:rFonts w:hint="eastAsia" w:ascii="仿宋_GB2312" w:eastAsia="仿宋_GB2312"/>
          <w:b/>
          <w:sz w:val="32"/>
          <w:szCs w:val="32"/>
        </w:rPr>
      </w:pPr>
      <w:r>
        <w:rPr>
          <w:rFonts w:hint="eastAsia" w:ascii="仿宋_GB2312" w:eastAsia="仿宋_GB2312"/>
          <w:b/>
          <w:sz w:val="32"/>
          <w:szCs w:val="32"/>
        </w:rPr>
        <w:t>一、参加人员</w:t>
      </w:r>
    </w:p>
    <w:p>
      <w:pPr>
        <w:adjustRightInd w:val="0"/>
        <w:spacing w:line="600" w:lineRule="exact"/>
        <w:ind w:firstLine="640"/>
        <w:rPr>
          <w:rFonts w:hint="eastAsia" w:ascii="仿宋" w:hAnsi="仿宋" w:eastAsia="仿宋"/>
          <w:sz w:val="32"/>
          <w:szCs w:val="32"/>
        </w:rPr>
      </w:pPr>
      <w:r>
        <w:rPr>
          <w:rFonts w:hint="eastAsia" w:ascii="仿宋" w:hAnsi="仿宋" w:eastAsia="仿宋"/>
          <w:sz w:val="32"/>
          <w:szCs w:val="32"/>
        </w:rPr>
        <w:t>全区各类企事业单位及社会团体等组织中在职的专业技术人员，以及从事专业技术工作的自由职业者</w:t>
      </w:r>
      <w:r>
        <w:rPr>
          <w:rFonts w:hint="eastAsia" w:ascii="仿宋" w:hAnsi="仿宋" w:eastAsia="仿宋" w:cs="仿宋_GB2312"/>
          <w:sz w:val="32"/>
          <w:szCs w:val="32"/>
        </w:rPr>
        <w:t>、新就业形态劳动者。</w:t>
      </w:r>
    </w:p>
    <w:p>
      <w:pPr>
        <w:spacing w:line="560" w:lineRule="exact"/>
        <w:ind w:firstLine="642" w:firstLineChars="200"/>
        <w:rPr>
          <w:rFonts w:hint="eastAsia" w:ascii="仿宋_GB2312" w:eastAsia="仿宋_GB2312"/>
          <w:b/>
          <w:sz w:val="32"/>
          <w:szCs w:val="32"/>
        </w:rPr>
      </w:pPr>
      <w:r>
        <w:rPr>
          <w:rFonts w:hint="eastAsia" w:ascii="仿宋_GB2312" w:eastAsia="仿宋_GB2312"/>
          <w:b/>
          <w:sz w:val="32"/>
          <w:szCs w:val="32"/>
        </w:rPr>
        <w:t>二、时间安排</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2022年</w:t>
      </w:r>
      <w:r>
        <w:rPr>
          <w:rFonts w:hint="eastAsia" w:ascii="仿宋_GB2312" w:hAnsi="宋体" w:eastAsia="仿宋_GB2312" w:cs="宋体"/>
          <w:bCs/>
          <w:kern w:val="0"/>
          <w:sz w:val="32"/>
          <w:szCs w:val="32"/>
        </w:rPr>
        <w:t>继续教育公需科目学习时间为2022年全年。</w:t>
      </w:r>
    </w:p>
    <w:p>
      <w:pPr>
        <w:spacing w:line="560" w:lineRule="exact"/>
        <w:ind w:firstLine="642"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三、学习内容和方式</w:t>
      </w:r>
    </w:p>
    <w:p>
      <w:pPr>
        <w:adjustRightInd w:val="0"/>
        <w:spacing w:line="600" w:lineRule="exact"/>
        <w:ind w:firstLine="640"/>
        <w:rPr>
          <w:rFonts w:eastAsia="仿宋_GB2312"/>
          <w:sz w:val="32"/>
          <w:szCs w:val="32"/>
        </w:rPr>
      </w:pPr>
      <w:r>
        <w:rPr>
          <w:rFonts w:hint="eastAsia" w:eastAsia="仿宋_GB2312" w:cs="仿宋_GB2312"/>
          <w:color w:val="000000"/>
          <w:sz w:val="32"/>
          <w:szCs w:val="32"/>
        </w:rPr>
        <w:t>公需科目分必修课和选修课两类，必修课为</w:t>
      </w:r>
      <w:r>
        <w:rPr>
          <w:rFonts w:hint="eastAsia" w:eastAsia="仿宋_GB2312"/>
          <w:color w:val="000000"/>
          <w:sz w:val="32"/>
          <w:szCs w:val="32"/>
        </w:rPr>
        <w:t>3</w:t>
      </w:r>
      <w:r>
        <w:rPr>
          <w:rFonts w:hint="eastAsia" w:eastAsia="仿宋_GB2312" w:cs="仿宋_GB2312"/>
          <w:color w:val="000000"/>
          <w:sz w:val="32"/>
          <w:szCs w:val="32"/>
        </w:rPr>
        <w:t>门，</w:t>
      </w:r>
      <w:r>
        <w:rPr>
          <w:rFonts w:eastAsia="仿宋_GB2312"/>
          <w:sz w:val="32"/>
          <w:szCs w:val="32"/>
        </w:rPr>
        <w:t>选修课</w:t>
      </w:r>
      <w:r>
        <w:rPr>
          <w:rFonts w:hint="eastAsia" w:eastAsia="仿宋_GB2312"/>
          <w:sz w:val="32"/>
          <w:szCs w:val="32"/>
        </w:rPr>
        <w:t>为</w:t>
      </w:r>
      <w:r>
        <w:rPr>
          <w:rFonts w:eastAsia="仿宋_GB2312"/>
          <w:sz w:val="32"/>
          <w:szCs w:val="32"/>
        </w:rPr>
        <w:t>政治理论类</w:t>
      </w:r>
      <w:r>
        <w:rPr>
          <w:rFonts w:hint="eastAsia" w:eastAsia="仿宋_GB2312"/>
          <w:sz w:val="32"/>
          <w:szCs w:val="32"/>
        </w:rPr>
        <w:t>、</w:t>
      </w:r>
      <w:r>
        <w:rPr>
          <w:rFonts w:eastAsia="仿宋_GB2312"/>
          <w:sz w:val="32"/>
          <w:szCs w:val="32"/>
        </w:rPr>
        <w:t>科学技术类</w:t>
      </w:r>
      <w:r>
        <w:rPr>
          <w:rFonts w:hint="eastAsia" w:eastAsia="仿宋_GB2312"/>
          <w:sz w:val="32"/>
          <w:szCs w:val="32"/>
        </w:rPr>
        <w:t>、</w:t>
      </w:r>
      <w:r>
        <w:rPr>
          <w:rFonts w:eastAsia="仿宋_GB2312"/>
          <w:sz w:val="32"/>
          <w:szCs w:val="32"/>
        </w:rPr>
        <w:t>现代管理类</w:t>
      </w:r>
      <w:r>
        <w:rPr>
          <w:rFonts w:hint="eastAsia" w:eastAsia="仿宋_GB2312"/>
          <w:sz w:val="32"/>
          <w:szCs w:val="32"/>
        </w:rPr>
        <w:t>、</w:t>
      </w:r>
      <w:r>
        <w:rPr>
          <w:rFonts w:eastAsia="仿宋_GB2312"/>
          <w:sz w:val="32"/>
          <w:szCs w:val="32"/>
        </w:rPr>
        <w:t>职业素养类</w:t>
      </w:r>
      <w:r>
        <w:rPr>
          <w:rFonts w:hint="eastAsia" w:eastAsia="仿宋_GB2312"/>
          <w:sz w:val="32"/>
          <w:szCs w:val="32"/>
        </w:rPr>
        <w:t>、</w:t>
      </w:r>
      <w:r>
        <w:rPr>
          <w:rFonts w:eastAsia="仿宋_GB2312"/>
          <w:sz w:val="32"/>
          <w:szCs w:val="32"/>
        </w:rPr>
        <w:t>生活知识类</w:t>
      </w:r>
      <w:r>
        <w:rPr>
          <w:rFonts w:hint="eastAsia" w:eastAsia="仿宋_GB2312"/>
          <w:sz w:val="32"/>
          <w:szCs w:val="32"/>
        </w:rPr>
        <w:t>等5类</w:t>
      </w:r>
      <w:r>
        <w:rPr>
          <w:rFonts w:eastAsia="仿宋_GB2312"/>
          <w:sz w:val="32"/>
          <w:szCs w:val="32"/>
        </w:rPr>
        <w:t>4</w:t>
      </w:r>
      <w:r>
        <w:rPr>
          <w:rFonts w:eastAsia="仿宋_GB2312"/>
          <w:sz w:val="32"/>
          <w:szCs w:val="32"/>
          <w:lang w:val="en"/>
        </w:rPr>
        <w:t>1</w:t>
      </w:r>
      <w:r>
        <w:rPr>
          <w:rFonts w:eastAsia="仿宋_GB2312"/>
          <w:sz w:val="32"/>
          <w:szCs w:val="32"/>
        </w:rPr>
        <w:t>门</w:t>
      </w:r>
      <w:r>
        <w:rPr>
          <w:rFonts w:hint="eastAsia" w:eastAsia="仿宋_GB2312"/>
          <w:sz w:val="32"/>
          <w:szCs w:val="32"/>
        </w:rPr>
        <w:t>，详</w:t>
      </w:r>
      <w:r>
        <w:rPr>
          <w:rFonts w:eastAsia="仿宋_GB2312"/>
          <w:sz w:val="32"/>
          <w:szCs w:val="32"/>
        </w:rPr>
        <w:t>见</w:t>
      </w:r>
      <w:r>
        <w:rPr>
          <w:rFonts w:hint="eastAsia" w:eastAsia="仿宋_GB2312"/>
          <w:sz w:val="32"/>
          <w:szCs w:val="32"/>
        </w:rPr>
        <w:t>《</w:t>
      </w:r>
      <w:r>
        <w:rPr>
          <w:rFonts w:eastAsia="仿宋_GB2312"/>
          <w:sz w:val="32"/>
          <w:szCs w:val="32"/>
        </w:rPr>
        <w:t>202</w:t>
      </w:r>
      <w:r>
        <w:rPr>
          <w:rFonts w:hint="eastAsia" w:eastAsia="仿宋_GB2312"/>
          <w:sz w:val="32"/>
          <w:szCs w:val="32"/>
        </w:rPr>
        <w:t>2</w:t>
      </w:r>
      <w:r>
        <w:rPr>
          <w:rFonts w:hint="eastAsia" w:eastAsia="仿宋_GB2312" w:cs="仿宋_GB2312"/>
          <w:sz w:val="32"/>
          <w:szCs w:val="32"/>
        </w:rPr>
        <w:t>年天津市专业技术人员继续教育公需科目指导目录</w:t>
      </w:r>
      <w:r>
        <w:rPr>
          <w:rFonts w:hint="eastAsia" w:eastAsia="仿宋_GB2312"/>
          <w:sz w:val="32"/>
          <w:szCs w:val="32"/>
        </w:rPr>
        <w:t>》（附件1）</w:t>
      </w:r>
      <w:r>
        <w:rPr>
          <w:rFonts w:eastAsia="仿宋_GB2312"/>
          <w:sz w:val="32"/>
          <w:szCs w:val="32"/>
        </w:rPr>
        <w:t>。</w:t>
      </w:r>
    </w:p>
    <w:p>
      <w:pPr>
        <w:adjustRightInd w:val="0"/>
        <w:spacing w:line="600" w:lineRule="exact"/>
        <w:ind w:firstLine="640" w:firstLineChars="200"/>
        <w:rPr>
          <w:rFonts w:eastAsia="仿宋_GB2312"/>
          <w:sz w:val="32"/>
          <w:szCs w:val="32"/>
        </w:rPr>
      </w:pPr>
      <w:r>
        <w:rPr>
          <w:rFonts w:eastAsia="仿宋_GB2312"/>
          <w:sz w:val="32"/>
          <w:szCs w:val="32"/>
        </w:rPr>
        <w:t>必修课</w:t>
      </w:r>
      <w:r>
        <w:rPr>
          <w:rFonts w:hint="eastAsia" w:eastAsia="仿宋_GB2312"/>
          <w:sz w:val="32"/>
          <w:szCs w:val="32"/>
        </w:rPr>
        <w:t>可</w:t>
      </w:r>
      <w:r>
        <w:rPr>
          <w:rFonts w:eastAsia="仿宋_GB2312"/>
          <w:sz w:val="32"/>
          <w:szCs w:val="32"/>
        </w:rPr>
        <w:t>登录天津市专业技术人员继续教育网（网址：http://tjjxjy.chinahrt.com</w:t>
      </w:r>
      <w:r>
        <w:rPr>
          <w:rFonts w:hint="eastAsia" w:eastAsia="仿宋_GB2312"/>
          <w:sz w:val="32"/>
          <w:szCs w:val="32"/>
        </w:rPr>
        <w:t>，</w:t>
      </w:r>
      <w:r>
        <w:rPr>
          <w:rFonts w:eastAsia="仿宋_GB2312"/>
          <w:sz w:val="32"/>
          <w:szCs w:val="32"/>
        </w:rPr>
        <w:t>以下简称继续教育网）进行免费学习，考</w:t>
      </w:r>
      <w:r>
        <w:rPr>
          <w:rFonts w:hint="eastAsia" w:eastAsia="仿宋_GB2312"/>
          <w:sz w:val="32"/>
          <w:szCs w:val="32"/>
        </w:rPr>
        <w:t>核</w:t>
      </w:r>
      <w:r>
        <w:rPr>
          <w:rFonts w:eastAsia="仿宋_GB2312"/>
          <w:sz w:val="32"/>
          <w:szCs w:val="32"/>
        </w:rPr>
        <w:t>合格后取得相应学时</w:t>
      </w:r>
      <w:r>
        <w:rPr>
          <w:rFonts w:hint="eastAsia" w:eastAsia="仿宋_GB2312"/>
          <w:sz w:val="32"/>
          <w:szCs w:val="32"/>
        </w:rPr>
        <w:t>；</w:t>
      </w:r>
      <w:r>
        <w:rPr>
          <w:rFonts w:eastAsia="仿宋_GB2312"/>
          <w:sz w:val="32"/>
          <w:szCs w:val="32"/>
        </w:rPr>
        <w:t>选修课</w:t>
      </w:r>
      <w:r>
        <w:rPr>
          <w:rFonts w:hint="eastAsia" w:eastAsia="仿宋_GB2312"/>
          <w:sz w:val="32"/>
          <w:szCs w:val="32"/>
        </w:rPr>
        <w:t>可在继续教育网自主选课开展学习，也可参加由本区、本系统或本单位组织的符合</w:t>
      </w:r>
      <w:r>
        <w:rPr>
          <w:rFonts w:hint="eastAsia" w:eastAsia="仿宋_GB2312" w:cs="仿宋_GB2312"/>
          <w:sz w:val="32"/>
          <w:szCs w:val="32"/>
        </w:rPr>
        <w:t>选修课范围的课程。</w:t>
      </w:r>
    </w:p>
    <w:p>
      <w:pPr>
        <w:spacing w:line="560" w:lineRule="exact"/>
        <w:ind w:firstLine="642" w:firstLineChars="200"/>
        <w:rPr>
          <w:rFonts w:ascii="仿宋_GB2312" w:eastAsia="仿宋_GB2312"/>
          <w:b/>
          <w:sz w:val="32"/>
          <w:szCs w:val="32"/>
        </w:rPr>
      </w:pPr>
      <w:r>
        <w:rPr>
          <w:rFonts w:hint="eastAsia" w:ascii="仿宋_GB2312" w:eastAsia="仿宋_GB2312"/>
          <w:b/>
          <w:sz w:val="32"/>
          <w:szCs w:val="32"/>
        </w:rPr>
        <w:t>四、学时规定</w:t>
      </w:r>
    </w:p>
    <w:p>
      <w:pPr>
        <w:adjustRightInd w:val="0"/>
        <w:spacing w:line="600" w:lineRule="exact"/>
        <w:ind w:firstLine="640"/>
        <w:rPr>
          <w:rFonts w:eastAsia="黑体"/>
          <w:sz w:val="32"/>
          <w:szCs w:val="32"/>
        </w:rPr>
      </w:pPr>
      <w:r>
        <w:rPr>
          <w:rFonts w:hint="eastAsia" w:eastAsia="仿宋_GB2312" w:cs="仿宋_GB2312"/>
          <w:color w:val="000000"/>
          <w:sz w:val="32"/>
          <w:szCs w:val="32"/>
        </w:rPr>
        <w:t>专业技术人员全年需完成公需科目</w:t>
      </w:r>
      <w:r>
        <w:rPr>
          <w:rFonts w:eastAsia="仿宋_GB2312"/>
          <w:color w:val="000000"/>
          <w:sz w:val="32"/>
          <w:szCs w:val="32"/>
        </w:rPr>
        <w:t>32</w:t>
      </w:r>
      <w:r>
        <w:rPr>
          <w:rFonts w:hint="eastAsia" w:eastAsia="仿宋_GB2312" w:cs="仿宋_GB2312"/>
          <w:color w:val="000000"/>
          <w:sz w:val="32"/>
          <w:szCs w:val="32"/>
        </w:rPr>
        <w:t>学时，其中，必修课</w:t>
      </w:r>
      <w:r>
        <w:rPr>
          <w:rFonts w:hint="eastAsia" w:eastAsia="仿宋_GB2312"/>
          <w:color w:val="000000"/>
          <w:sz w:val="32"/>
          <w:szCs w:val="32"/>
        </w:rPr>
        <w:t>8</w:t>
      </w:r>
      <w:r>
        <w:rPr>
          <w:rFonts w:hint="eastAsia" w:eastAsia="仿宋_GB2312" w:cs="仿宋_GB2312"/>
          <w:color w:val="000000"/>
          <w:sz w:val="32"/>
          <w:szCs w:val="32"/>
        </w:rPr>
        <w:t>学时，选修课</w:t>
      </w:r>
      <w:r>
        <w:rPr>
          <w:rFonts w:eastAsia="仿宋_GB2312"/>
          <w:color w:val="000000"/>
          <w:sz w:val="32"/>
          <w:szCs w:val="32"/>
        </w:rPr>
        <w:t>2</w:t>
      </w:r>
      <w:r>
        <w:rPr>
          <w:rFonts w:hint="eastAsia" w:eastAsia="仿宋_GB2312"/>
          <w:color w:val="000000"/>
          <w:sz w:val="32"/>
          <w:szCs w:val="32"/>
        </w:rPr>
        <w:t>4</w:t>
      </w:r>
      <w:r>
        <w:rPr>
          <w:rFonts w:hint="eastAsia" w:eastAsia="仿宋_GB2312" w:cs="仿宋_GB2312"/>
          <w:color w:val="000000"/>
          <w:sz w:val="32"/>
          <w:szCs w:val="32"/>
        </w:rPr>
        <w:t>学时。专业技术人员完成公需科目学习后，应按规定及时完成学时登记</w:t>
      </w:r>
      <w:r>
        <w:rPr>
          <w:rFonts w:hint="eastAsia" w:eastAsia="仿宋_GB2312"/>
          <w:sz w:val="32"/>
          <w:szCs w:val="32"/>
        </w:rPr>
        <w:t>（详</w:t>
      </w:r>
      <w:r>
        <w:rPr>
          <w:rFonts w:eastAsia="仿宋_GB2312"/>
          <w:sz w:val="32"/>
          <w:szCs w:val="32"/>
        </w:rPr>
        <w:t>见</w:t>
      </w:r>
      <w:r>
        <w:rPr>
          <w:rFonts w:hint="eastAsia" w:eastAsia="仿宋_GB2312"/>
          <w:sz w:val="32"/>
          <w:szCs w:val="32"/>
          <w:lang w:val="en"/>
        </w:rPr>
        <w:t>《</w:t>
      </w:r>
      <w:r>
        <w:rPr>
          <w:rFonts w:hint="eastAsia" w:eastAsia="仿宋_GB2312"/>
          <w:sz w:val="32"/>
          <w:szCs w:val="32"/>
        </w:rPr>
        <w:t>天津市专业技术人员继续教育学时年度登记表</w:t>
      </w:r>
      <w:r>
        <w:rPr>
          <w:rFonts w:hint="eastAsia" w:eastAsia="仿宋_GB2312"/>
          <w:sz w:val="32"/>
          <w:szCs w:val="32"/>
          <w:lang w:val="en"/>
        </w:rPr>
        <w:t>》</w:t>
      </w:r>
      <w:r>
        <w:rPr>
          <w:rFonts w:hint="eastAsia" w:eastAsia="仿宋_GB2312"/>
          <w:sz w:val="32"/>
          <w:szCs w:val="32"/>
        </w:rPr>
        <w:t>附件2），在职称申报时作为佐证材料</w:t>
      </w:r>
      <w:r>
        <w:rPr>
          <w:rFonts w:eastAsia="仿宋_GB2312"/>
          <w:sz w:val="32"/>
          <w:szCs w:val="32"/>
        </w:rPr>
        <w:t>。</w:t>
      </w:r>
    </w:p>
    <w:p>
      <w:pPr>
        <w:adjustRightInd w:val="0"/>
        <w:spacing w:line="580" w:lineRule="exact"/>
        <w:ind w:firstLine="640"/>
        <w:rPr>
          <w:rFonts w:eastAsia="仿宋_GB2312"/>
          <w:color w:val="000000"/>
          <w:sz w:val="32"/>
          <w:szCs w:val="32"/>
        </w:rPr>
      </w:pPr>
      <w:r>
        <w:rPr>
          <w:rFonts w:hint="eastAsia" w:eastAsia="仿宋_GB2312" w:cs="仿宋_GB2312"/>
          <w:color w:val="000000"/>
          <w:sz w:val="32"/>
          <w:szCs w:val="32"/>
        </w:rPr>
        <w:t>公需科目学习是专业技术人员继续教育的重要内容。全年继续教育学习中缺少公需科目学时或未足额完成公需科目学时规定的，将视为不符合继续教育学习要求（</w:t>
      </w:r>
      <w:r>
        <w:rPr>
          <w:rFonts w:hint="eastAsia" w:ascii="仿宋_GB2312" w:eastAsia="仿宋_GB2312" w:cs="楷体_GB2312"/>
          <w:color w:val="000000"/>
          <w:sz w:val="32"/>
          <w:szCs w:val="32"/>
        </w:rPr>
        <w:t>上年度已选但未修完课程不结转计入2022年度公需科目学时</w:t>
      </w:r>
      <w:r>
        <w:rPr>
          <w:rFonts w:hint="eastAsia" w:eastAsia="仿宋_GB2312" w:cs="仿宋_GB2312"/>
          <w:color w:val="000000"/>
          <w:sz w:val="32"/>
          <w:szCs w:val="32"/>
        </w:rPr>
        <w:t>）</w:t>
      </w:r>
      <w:r>
        <w:rPr>
          <w:rFonts w:hint="eastAsia" w:ascii="仿宋_GB2312" w:eastAsia="仿宋_GB2312" w:cs="楷体_GB2312"/>
          <w:color w:val="000000"/>
          <w:sz w:val="32"/>
          <w:szCs w:val="32"/>
        </w:rPr>
        <w:t>。</w:t>
      </w:r>
    </w:p>
    <w:p>
      <w:pPr>
        <w:adjustRightInd w:val="0"/>
        <w:spacing w:line="580" w:lineRule="exact"/>
        <w:ind w:firstLine="640"/>
        <w:rPr>
          <w:rFonts w:eastAsia="黑体"/>
          <w:color w:val="000000"/>
          <w:sz w:val="32"/>
          <w:szCs w:val="32"/>
        </w:rPr>
      </w:pPr>
      <w:r>
        <w:rPr>
          <w:rFonts w:hint="eastAsia" w:eastAsia="黑体" w:cs="黑体"/>
          <w:color w:val="000000"/>
          <w:sz w:val="32"/>
          <w:szCs w:val="32"/>
        </w:rPr>
        <w:t>五、有关事项</w:t>
      </w:r>
    </w:p>
    <w:p>
      <w:pPr>
        <w:adjustRightInd w:val="0"/>
        <w:spacing w:line="580" w:lineRule="exact"/>
        <w:ind w:firstLine="640"/>
        <w:rPr>
          <w:rFonts w:hint="eastAsia" w:eastAsia="仿宋_GB2312"/>
          <w:sz w:val="32"/>
          <w:szCs w:val="32"/>
        </w:rPr>
      </w:pPr>
      <w:r>
        <w:rPr>
          <w:rFonts w:hint="eastAsia" w:eastAsia="楷体_GB2312" w:cs="楷体_GB2312"/>
          <w:color w:val="000000"/>
          <w:sz w:val="32"/>
          <w:szCs w:val="32"/>
        </w:rPr>
        <w:t>（一）课程补学</w:t>
      </w:r>
      <w:r>
        <w:rPr>
          <w:rFonts w:hint="eastAsia" w:eastAsia="楷体_GB2312"/>
          <w:color w:val="000000"/>
          <w:sz w:val="32"/>
          <w:szCs w:val="32"/>
        </w:rPr>
        <w:t>。</w:t>
      </w:r>
      <w:r>
        <w:rPr>
          <w:rFonts w:hint="eastAsia" w:eastAsia="仿宋_GB2312" w:cs="仿宋_GB2312"/>
          <w:sz w:val="32"/>
          <w:szCs w:val="32"/>
        </w:rPr>
        <w:t>未完成</w:t>
      </w:r>
      <w:r>
        <w:rPr>
          <w:rFonts w:eastAsia="仿宋_GB2312"/>
          <w:sz w:val="32"/>
          <w:szCs w:val="32"/>
        </w:rPr>
        <w:t>201</w:t>
      </w:r>
      <w:r>
        <w:rPr>
          <w:rFonts w:hint="eastAsia" w:eastAsia="仿宋_GB2312"/>
          <w:sz w:val="32"/>
          <w:szCs w:val="32"/>
        </w:rPr>
        <w:t>8</w:t>
      </w:r>
      <w:r>
        <w:rPr>
          <w:rFonts w:eastAsia="仿宋_GB2312"/>
          <w:sz w:val="32"/>
          <w:szCs w:val="32"/>
        </w:rPr>
        <w:t>年至202</w:t>
      </w:r>
      <w:r>
        <w:rPr>
          <w:rFonts w:hint="eastAsia" w:eastAsia="仿宋_GB2312"/>
          <w:sz w:val="32"/>
          <w:szCs w:val="32"/>
        </w:rPr>
        <w:t>1</w:t>
      </w:r>
      <w:r>
        <w:rPr>
          <w:rFonts w:eastAsia="仿宋_GB2312"/>
          <w:sz w:val="32"/>
          <w:szCs w:val="32"/>
        </w:rPr>
        <w:t>年</w:t>
      </w:r>
      <w:r>
        <w:rPr>
          <w:rFonts w:hint="eastAsia" w:eastAsia="仿宋_GB2312"/>
          <w:sz w:val="32"/>
          <w:szCs w:val="32"/>
        </w:rPr>
        <w:t>继续教育</w:t>
      </w:r>
      <w:r>
        <w:rPr>
          <w:rFonts w:eastAsia="仿宋_GB2312"/>
          <w:sz w:val="32"/>
          <w:szCs w:val="32"/>
        </w:rPr>
        <w:t>公需科目学习任务的专业技术人员，202</w:t>
      </w:r>
      <w:r>
        <w:rPr>
          <w:rFonts w:hint="eastAsia" w:eastAsia="仿宋_GB2312"/>
          <w:sz w:val="32"/>
          <w:szCs w:val="32"/>
        </w:rPr>
        <w:t>2</w:t>
      </w:r>
      <w:r>
        <w:rPr>
          <w:rFonts w:eastAsia="仿宋_GB2312"/>
          <w:sz w:val="32"/>
          <w:szCs w:val="32"/>
        </w:rPr>
        <w:t>年仍可通过</w:t>
      </w:r>
      <w:r>
        <w:rPr>
          <w:rFonts w:hint="eastAsia" w:eastAsia="仿宋_GB2312" w:cs="仿宋_GB2312"/>
          <w:sz w:val="32"/>
          <w:szCs w:val="32"/>
        </w:rPr>
        <w:t>继续教育网“补学窗口”参加学习，完成学习任务并经考核合格后，可计入补学年份公需科目学时，从继续教育网打印培训合格证书</w:t>
      </w:r>
      <w:r>
        <w:rPr>
          <w:rFonts w:eastAsia="仿宋_GB2312"/>
          <w:sz w:val="32"/>
          <w:szCs w:val="32"/>
        </w:rPr>
        <w:t>。自202</w:t>
      </w:r>
      <w:r>
        <w:rPr>
          <w:rFonts w:hint="eastAsia" w:eastAsia="仿宋_GB2312"/>
          <w:sz w:val="32"/>
          <w:szCs w:val="32"/>
        </w:rPr>
        <w:t>2</w:t>
      </w:r>
      <w:r>
        <w:rPr>
          <w:rFonts w:eastAsia="仿宋_GB2312"/>
          <w:sz w:val="32"/>
          <w:szCs w:val="32"/>
        </w:rPr>
        <w:t>年起，不再开展201</w:t>
      </w:r>
      <w:r>
        <w:rPr>
          <w:rFonts w:hint="eastAsia" w:eastAsia="仿宋_GB2312"/>
          <w:sz w:val="32"/>
          <w:szCs w:val="32"/>
        </w:rPr>
        <w:t>7</w:t>
      </w:r>
      <w:r>
        <w:rPr>
          <w:rFonts w:eastAsia="仿宋_GB2312"/>
          <w:sz w:val="32"/>
          <w:szCs w:val="32"/>
        </w:rPr>
        <w:t>年</w:t>
      </w:r>
      <w:r>
        <w:rPr>
          <w:rFonts w:hint="eastAsia" w:eastAsia="仿宋_GB2312"/>
          <w:sz w:val="32"/>
          <w:szCs w:val="32"/>
        </w:rPr>
        <w:t>及以前各年</w:t>
      </w:r>
      <w:r>
        <w:rPr>
          <w:rFonts w:eastAsia="仿宋_GB2312"/>
          <w:sz w:val="32"/>
          <w:szCs w:val="32"/>
        </w:rPr>
        <w:t>度公需科目补学。</w:t>
      </w:r>
    </w:p>
    <w:p>
      <w:pPr>
        <w:adjustRightInd w:val="0"/>
        <w:spacing w:line="580" w:lineRule="exact"/>
        <w:ind w:firstLine="640"/>
        <w:rPr>
          <w:rFonts w:hint="eastAsia" w:ascii="仿宋_GB2312" w:eastAsia="仿宋_GB2312" w:cs="楷体_GB2312"/>
          <w:color w:val="000000"/>
          <w:sz w:val="32"/>
          <w:szCs w:val="32"/>
        </w:rPr>
      </w:pPr>
      <w:r>
        <w:rPr>
          <w:rFonts w:hint="eastAsia" w:eastAsia="楷体_GB2312" w:cs="楷体_GB2312"/>
          <w:color w:val="000000"/>
          <w:sz w:val="32"/>
          <w:szCs w:val="32"/>
        </w:rPr>
        <w:t>（二）培训费用。</w:t>
      </w:r>
      <w:r>
        <w:rPr>
          <w:rFonts w:hint="eastAsia" w:ascii="仿宋_GB2312" w:eastAsia="仿宋_GB2312" w:cs="楷体_GB2312"/>
          <w:color w:val="000000"/>
          <w:sz w:val="32"/>
          <w:szCs w:val="32"/>
        </w:rPr>
        <w:t>公需科目培训相关费用，可按国家有关规定从单位职工教育培训经费中列支。</w:t>
      </w:r>
    </w:p>
    <w:p>
      <w:pPr>
        <w:adjustRightInd w:val="0"/>
        <w:spacing w:line="600" w:lineRule="exact"/>
        <w:ind w:firstLine="640"/>
        <w:rPr>
          <w:rFonts w:hint="eastAsia" w:eastAsia="仿宋_GB2312"/>
          <w:sz w:val="32"/>
          <w:szCs w:val="32"/>
        </w:rPr>
      </w:pPr>
      <w:r>
        <w:rPr>
          <w:rFonts w:hint="eastAsia" w:eastAsia="仿宋_GB2312"/>
          <w:sz w:val="32"/>
          <w:szCs w:val="32"/>
        </w:rPr>
        <w:t>联系部门：河东区人社局专业技术人员管理科</w:t>
      </w:r>
    </w:p>
    <w:p>
      <w:pPr>
        <w:adjustRightInd w:val="0"/>
        <w:spacing w:line="580" w:lineRule="exact"/>
        <w:rPr>
          <w:rFonts w:eastAsia="仿宋_GB2312"/>
          <w:color w:val="000000"/>
          <w:sz w:val="32"/>
          <w:szCs w:val="32"/>
        </w:rPr>
      </w:pPr>
    </w:p>
    <w:p>
      <w:pPr>
        <w:adjustRightInd w:val="0"/>
        <w:spacing w:line="600" w:lineRule="exact"/>
        <w:ind w:left="1560" w:hanging="922"/>
        <w:rPr>
          <w:rFonts w:eastAsia="仿宋_GB2312" w:cs="仿宋_GB2312"/>
          <w:sz w:val="32"/>
          <w:szCs w:val="32"/>
        </w:rPr>
      </w:pPr>
      <w:r>
        <w:rPr>
          <w:rFonts w:hint="eastAsia" w:eastAsia="仿宋_GB2312" w:cs="仿宋_GB2312"/>
          <w:color w:val="000000"/>
          <w:sz w:val="32"/>
          <w:szCs w:val="32"/>
        </w:rPr>
        <w:t>附件：</w:t>
      </w:r>
      <w:r>
        <w:rPr>
          <w:rFonts w:eastAsia="仿宋_GB2312"/>
          <w:sz w:val="32"/>
          <w:szCs w:val="32"/>
        </w:rPr>
        <w:t>1．202</w:t>
      </w:r>
      <w:r>
        <w:rPr>
          <w:rFonts w:hint="eastAsia" w:eastAsia="仿宋_GB2312"/>
          <w:sz w:val="32"/>
          <w:szCs w:val="32"/>
        </w:rPr>
        <w:t>2</w:t>
      </w:r>
      <w:r>
        <w:rPr>
          <w:rFonts w:hint="eastAsia" w:eastAsia="仿宋_GB2312" w:cs="仿宋_GB2312"/>
          <w:sz w:val="32"/>
          <w:szCs w:val="32"/>
        </w:rPr>
        <w:t>年天津市专业技术人员继续教育公需科目指</w:t>
      </w:r>
    </w:p>
    <w:p>
      <w:pPr>
        <w:adjustRightInd w:val="0"/>
        <w:spacing w:line="600" w:lineRule="exact"/>
        <w:ind w:left="1560" w:hanging="922"/>
        <w:rPr>
          <w:rFonts w:eastAsia="仿宋_GB2312"/>
          <w:sz w:val="32"/>
          <w:szCs w:val="32"/>
        </w:rPr>
      </w:pPr>
      <w:r>
        <w:rPr>
          <w:rFonts w:hint="eastAsia" w:eastAsia="仿宋_GB2312" w:cs="仿宋_GB2312"/>
          <w:sz w:val="32"/>
          <w:szCs w:val="32"/>
        </w:rPr>
        <w:t xml:space="preserve">         导目录</w:t>
      </w:r>
    </w:p>
    <w:p>
      <w:pPr>
        <w:adjustRightInd w:val="0"/>
        <w:spacing w:line="600" w:lineRule="exact"/>
        <w:ind w:left="1600"/>
        <w:rPr>
          <w:rFonts w:eastAsia="仿宋_GB2312"/>
          <w:sz w:val="32"/>
          <w:szCs w:val="32"/>
        </w:rPr>
      </w:pPr>
      <w:r>
        <w:rPr>
          <w:rFonts w:hint="eastAsia" w:eastAsia="仿宋_GB2312"/>
          <w:sz w:val="32"/>
          <w:szCs w:val="32"/>
        </w:rPr>
        <w:t>2</w:t>
      </w:r>
      <w:r>
        <w:rPr>
          <w:rFonts w:eastAsia="仿宋_GB2312"/>
          <w:sz w:val="32"/>
          <w:szCs w:val="32"/>
        </w:rPr>
        <w:t>．</w:t>
      </w:r>
      <w:r>
        <w:rPr>
          <w:rFonts w:hint="eastAsia" w:eastAsia="仿宋_GB2312"/>
          <w:sz w:val="32"/>
          <w:szCs w:val="32"/>
        </w:rPr>
        <w:t>天津市专业技术人员继续教育学时年度登记表</w:t>
      </w:r>
    </w:p>
    <w:p>
      <w:pPr>
        <w:adjustRightInd w:val="0"/>
        <w:spacing w:line="580" w:lineRule="exact"/>
        <w:ind w:left="1560" w:hanging="922"/>
        <w:rPr>
          <w:rFonts w:hint="eastAsia" w:ascii="仿宋_GB2312" w:eastAsia="仿宋_GB2312"/>
          <w:sz w:val="32"/>
          <w:szCs w:val="32"/>
        </w:rPr>
      </w:pPr>
    </w:p>
    <w:p>
      <w:pPr>
        <w:tabs>
          <w:tab w:val="left" w:pos="7560"/>
          <w:tab w:val="left" w:pos="7920"/>
        </w:tabs>
        <w:spacing w:line="540" w:lineRule="exact"/>
        <w:ind w:firstLine="4640" w:firstLineChars="1450"/>
        <w:rPr>
          <w:rFonts w:hint="eastAsia" w:ascii="仿宋_GB2312" w:eastAsia="仿宋_GB2312"/>
          <w:sz w:val="32"/>
          <w:szCs w:val="32"/>
        </w:rPr>
      </w:pPr>
    </w:p>
    <w:p>
      <w:pPr>
        <w:tabs>
          <w:tab w:val="left" w:pos="7560"/>
          <w:tab w:val="left" w:pos="7920"/>
        </w:tabs>
        <w:spacing w:line="540" w:lineRule="exact"/>
        <w:ind w:firstLine="4640" w:firstLineChars="1450"/>
        <w:rPr>
          <w:rFonts w:hint="eastAsia" w:ascii="仿宋_GB2312" w:eastAsia="仿宋_GB2312"/>
          <w:sz w:val="32"/>
          <w:szCs w:val="32"/>
        </w:rPr>
      </w:pPr>
      <w:r>
        <w:rPr>
          <w:rFonts w:hint="eastAsia" w:ascii="仿宋_GB2312" w:eastAsia="仿宋_GB2312"/>
          <w:sz w:val="32"/>
          <w:szCs w:val="32"/>
        </w:rPr>
        <w:t>河东区人力资源和社会保障局</w:t>
      </w:r>
    </w:p>
    <w:p>
      <w:pPr>
        <w:tabs>
          <w:tab w:val="left" w:pos="6660"/>
          <w:tab w:val="left" w:pos="7200"/>
          <w:tab w:val="left" w:pos="7560"/>
        </w:tabs>
        <w:ind w:firstLine="5600" w:firstLineChars="1750"/>
        <w:rPr>
          <w:rFonts w:ascii="仿宋_GB2312" w:eastAsia="仿宋_GB2312"/>
          <w:sz w:val="32"/>
          <w:szCs w:val="32"/>
        </w:rPr>
      </w:pPr>
      <w:r>
        <w:rPr>
          <w:rFonts w:hint="eastAsia" w:ascii="仿宋_GB2312" w:eastAsia="仿宋_GB2312"/>
          <w:sz w:val="32"/>
          <w:szCs w:val="32"/>
        </w:rPr>
        <w:t>2022年2月10日</w:t>
      </w:r>
    </w:p>
    <w:p>
      <w:pPr>
        <w:tabs>
          <w:tab w:val="left" w:pos="6660"/>
          <w:tab w:val="left" w:pos="7200"/>
          <w:tab w:val="left" w:pos="7560"/>
        </w:tabs>
        <w:ind w:firstLine="5600" w:firstLineChars="1750"/>
        <w:rPr>
          <w:rFonts w:hint="eastAsia" w:ascii="仿宋_GB2312" w:eastAsia="仿宋_GB2312"/>
          <w:sz w:val="32"/>
          <w:szCs w:val="32"/>
        </w:rPr>
      </w:pPr>
      <w:r>
        <w:rPr>
          <w:rFonts w:ascii="仿宋_GB2312" w:eastAsia="仿宋_GB2312"/>
          <w:sz w:val="32"/>
          <w:szCs w:val="32"/>
        </w:rPr>
        <w:br w:type="page"/>
      </w:r>
    </w:p>
    <w:p>
      <w:pPr>
        <w:rPr>
          <w:rFonts w:hint="eastAsia" w:eastAsia="黑体" w:cs="仿宋_GB2312"/>
          <w:color w:val="000000"/>
          <w:sz w:val="36"/>
          <w:szCs w:val="36"/>
        </w:rPr>
      </w:pPr>
      <w:r>
        <w:rPr>
          <w:rFonts w:hint="eastAsia" w:eastAsia="黑体" w:cs="仿宋_GB2312"/>
          <w:color w:val="000000"/>
          <w:sz w:val="36"/>
          <w:szCs w:val="36"/>
        </w:rPr>
        <w:t>附件1</w:t>
      </w:r>
    </w:p>
    <w:p>
      <w:pPr>
        <w:wordWrap w:val="0"/>
        <w:spacing w:line="600" w:lineRule="exact"/>
        <w:jc w:val="center"/>
        <w:rPr>
          <w:rFonts w:eastAsia="文星简小标宋"/>
          <w:sz w:val="44"/>
          <w:szCs w:val="44"/>
        </w:rPr>
      </w:pPr>
      <w:r>
        <w:rPr>
          <w:rFonts w:eastAsia="文星简小标宋"/>
          <w:sz w:val="44"/>
          <w:szCs w:val="44"/>
        </w:rPr>
        <w:t>202</w:t>
      </w:r>
      <w:r>
        <w:rPr>
          <w:rFonts w:hint="eastAsia" w:eastAsia="文星简小标宋"/>
          <w:sz w:val="44"/>
          <w:szCs w:val="44"/>
        </w:rPr>
        <w:t>2</w:t>
      </w:r>
      <w:r>
        <w:rPr>
          <w:rFonts w:eastAsia="文星简小标宋"/>
          <w:sz w:val="44"/>
          <w:szCs w:val="44"/>
        </w:rPr>
        <w:t>年</w:t>
      </w:r>
      <w:r>
        <w:rPr>
          <w:rFonts w:hint="eastAsia" w:eastAsia="文星简小标宋" w:cs="文星简小标宋"/>
          <w:sz w:val="44"/>
          <w:szCs w:val="44"/>
        </w:rPr>
        <w:t>天津市专业技术人员继续教育</w:t>
      </w:r>
    </w:p>
    <w:p>
      <w:pPr>
        <w:wordWrap w:val="0"/>
        <w:spacing w:line="600" w:lineRule="exact"/>
        <w:jc w:val="center"/>
        <w:rPr>
          <w:rFonts w:eastAsia="文星简小标宋"/>
          <w:sz w:val="44"/>
          <w:szCs w:val="44"/>
        </w:rPr>
      </w:pPr>
      <w:r>
        <w:rPr>
          <w:rFonts w:hint="eastAsia" w:eastAsia="文星简小标宋" w:cs="文星简小标宋"/>
          <w:sz w:val="44"/>
          <w:szCs w:val="44"/>
        </w:rPr>
        <w:t>公需科目指导目录</w:t>
      </w:r>
    </w:p>
    <w:p>
      <w:pPr>
        <w:wordWrap w:val="0"/>
        <w:spacing w:line="600" w:lineRule="exact"/>
        <w:ind w:firstLine="640"/>
        <w:jc w:val="left"/>
        <w:rPr>
          <w:rFonts w:eastAsia="黑体"/>
          <w:sz w:val="32"/>
          <w:szCs w:val="32"/>
        </w:rPr>
      </w:pPr>
    </w:p>
    <w:p>
      <w:pPr>
        <w:pStyle w:val="16"/>
        <w:numPr>
          <w:ilvl w:val="0"/>
          <w:numId w:val="1"/>
        </w:numPr>
        <w:wordWrap w:val="0"/>
        <w:spacing w:line="600" w:lineRule="exact"/>
        <w:jc w:val="left"/>
        <w:rPr>
          <w:rFonts w:eastAsia="黑体"/>
          <w:sz w:val="32"/>
          <w:szCs w:val="32"/>
        </w:rPr>
      </w:pPr>
      <w:r>
        <w:rPr>
          <w:rFonts w:eastAsia="黑体"/>
          <w:sz w:val="32"/>
          <w:szCs w:val="32"/>
        </w:rPr>
        <w:t>必修课（</w:t>
      </w:r>
      <w:r>
        <w:rPr>
          <w:rFonts w:hint="eastAsia" w:eastAsia="黑体"/>
          <w:sz w:val="32"/>
          <w:szCs w:val="32"/>
        </w:rPr>
        <w:t>3</w:t>
      </w:r>
      <w:r>
        <w:rPr>
          <w:rFonts w:eastAsia="黑体"/>
          <w:sz w:val="32"/>
          <w:szCs w:val="32"/>
        </w:rPr>
        <w:t>门）</w:t>
      </w:r>
    </w:p>
    <w:p>
      <w:pPr>
        <w:adjustRightInd w:val="0"/>
        <w:spacing w:line="600" w:lineRule="exact"/>
        <w:ind w:firstLine="640"/>
        <w:rPr>
          <w:rFonts w:eastAsia="仿宋_GB2312" w:cs="仿宋_GB2312"/>
          <w:sz w:val="32"/>
          <w:szCs w:val="32"/>
        </w:rPr>
      </w:pPr>
      <w:r>
        <w:rPr>
          <w:rFonts w:eastAsia="仿宋_GB2312" w:cs="仿宋_GB2312"/>
          <w:sz w:val="32"/>
          <w:szCs w:val="32"/>
        </w:rPr>
        <w:t>（一）</w:t>
      </w:r>
      <w:r>
        <w:rPr>
          <w:rFonts w:hint="eastAsia" w:eastAsia="仿宋_GB2312" w:cs="仿宋_GB2312"/>
          <w:sz w:val="32"/>
          <w:szCs w:val="32"/>
        </w:rPr>
        <w:t>习近平总书记“七一”讲话精神</w:t>
      </w:r>
    </w:p>
    <w:p>
      <w:pPr>
        <w:adjustRightInd w:val="0"/>
        <w:spacing w:line="600" w:lineRule="exact"/>
        <w:ind w:firstLine="640"/>
        <w:rPr>
          <w:rFonts w:eastAsia="仿宋_GB2312" w:cs="仿宋_GB2312"/>
          <w:sz w:val="32"/>
          <w:szCs w:val="32"/>
        </w:rPr>
      </w:pPr>
      <w:r>
        <w:rPr>
          <w:rFonts w:eastAsia="仿宋_GB2312" w:cs="仿宋_GB2312"/>
          <w:sz w:val="32"/>
          <w:szCs w:val="32"/>
        </w:rPr>
        <w:t>（二）</w:t>
      </w:r>
      <w:r>
        <w:rPr>
          <w:rFonts w:hint="eastAsia" w:eastAsia="仿宋_GB2312" w:cs="仿宋_GB2312"/>
          <w:sz w:val="32"/>
          <w:szCs w:val="32"/>
        </w:rPr>
        <w:t>党的十九届六中全会精神</w:t>
      </w:r>
    </w:p>
    <w:p>
      <w:pPr>
        <w:adjustRightInd w:val="0"/>
        <w:spacing w:line="600" w:lineRule="exact"/>
        <w:ind w:firstLine="640"/>
        <w:rPr>
          <w:rFonts w:eastAsia="仿宋_GB2312" w:cs="仿宋_GB2312"/>
          <w:sz w:val="32"/>
          <w:szCs w:val="32"/>
        </w:rPr>
      </w:pPr>
      <w:r>
        <w:rPr>
          <w:rFonts w:eastAsia="仿宋_GB2312" w:cs="仿宋_GB2312"/>
          <w:sz w:val="32"/>
          <w:szCs w:val="32"/>
        </w:rPr>
        <w:t>（三）</w:t>
      </w:r>
      <w:r>
        <w:rPr>
          <w:rFonts w:hint="eastAsia" w:eastAsia="仿宋_GB2312" w:cs="仿宋_GB2312"/>
          <w:sz w:val="32"/>
          <w:szCs w:val="32"/>
        </w:rPr>
        <w:t>“十四五”规划和2035年远景目标纲要</w:t>
      </w:r>
    </w:p>
    <w:p>
      <w:pPr>
        <w:wordWrap w:val="0"/>
        <w:spacing w:line="600" w:lineRule="exact"/>
        <w:ind w:firstLine="640"/>
        <w:jc w:val="left"/>
        <w:rPr>
          <w:rFonts w:eastAsia="黑体"/>
          <w:sz w:val="32"/>
          <w:szCs w:val="32"/>
        </w:rPr>
      </w:pPr>
      <w:r>
        <w:rPr>
          <w:rFonts w:eastAsia="黑体"/>
          <w:sz w:val="32"/>
          <w:szCs w:val="32"/>
        </w:rPr>
        <w:t>二、选修课（</w:t>
      </w:r>
      <w:r>
        <w:rPr>
          <w:rFonts w:hint="eastAsia" w:eastAsia="黑体"/>
          <w:sz w:val="32"/>
          <w:szCs w:val="32"/>
        </w:rPr>
        <w:t>4</w:t>
      </w:r>
      <w:r>
        <w:rPr>
          <w:rFonts w:eastAsia="黑体"/>
          <w:sz w:val="32"/>
          <w:szCs w:val="32"/>
          <w:lang w:val="en"/>
        </w:rPr>
        <w:t>1</w:t>
      </w:r>
      <w:r>
        <w:rPr>
          <w:rFonts w:eastAsia="黑体"/>
          <w:sz w:val="32"/>
          <w:szCs w:val="32"/>
        </w:rPr>
        <w:t>门）</w:t>
      </w:r>
    </w:p>
    <w:p>
      <w:pPr>
        <w:wordWrap w:val="0"/>
        <w:spacing w:line="600" w:lineRule="exact"/>
        <w:ind w:firstLine="640"/>
        <w:jc w:val="left"/>
        <w:rPr>
          <w:rFonts w:eastAsia="楷体_GB2312"/>
          <w:sz w:val="32"/>
          <w:szCs w:val="32"/>
        </w:rPr>
      </w:pPr>
      <w:r>
        <w:rPr>
          <w:rFonts w:eastAsia="楷体_GB2312"/>
          <w:sz w:val="32"/>
          <w:szCs w:val="32"/>
        </w:rPr>
        <w:t>（一）政治理论类</w:t>
      </w:r>
      <w:r>
        <w:rPr>
          <w:rFonts w:hint="eastAsia" w:eastAsia="楷体_GB2312"/>
          <w:sz w:val="32"/>
          <w:szCs w:val="32"/>
        </w:rPr>
        <w:t>（</w:t>
      </w:r>
      <w:r>
        <w:rPr>
          <w:rFonts w:eastAsia="楷体_GB2312"/>
          <w:sz w:val="32"/>
          <w:szCs w:val="32"/>
          <w:lang w:val="en"/>
        </w:rPr>
        <w:t>8</w:t>
      </w:r>
      <w:r>
        <w:rPr>
          <w:rFonts w:hint="eastAsia" w:eastAsia="楷体_GB2312"/>
          <w:sz w:val="32"/>
          <w:szCs w:val="32"/>
        </w:rPr>
        <w:t>门）</w:t>
      </w:r>
    </w:p>
    <w:p>
      <w:pPr>
        <w:adjustRightInd w:val="0"/>
        <w:spacing w:line="600" w:lineRule="exact"/>
        <w:ind w:firstLine="640"/>
        <w:rPr>
          <w:rFonts w:eastAsia="仿宋_GB2312" w:cs="仿宋_GB2312"/>
          <w:sz w:val="32"/>
          <w:szCs w:val="32"/>
        </w:rPr>
      </w:pPr>
      <w:r>
        <w:rPr>
          <w:rFonts w:hint="eastAsia" w:eastAsia="仿宋_GB2312" w:cs="仿宋_GB2312"/>
          <w:sz w:val="32"/>
          <w:szCs w:val="32"/>
        </w:rPr>
        <w:t>1</w:t>
      </w:r>
      <w:r>
        <w:rPr>
          <w:rFonts w:eastAsia="仿宋_GB2312" w:cs="仿宋_GB2312"/>
          <w:sz w:val="32"/>
          <w:szCs w:val="32"/>
        </w:rPr>
        <w:t>．</w:t>
      </w:r>
      <w:r>
        <w:rPr>
          <w:rFonts w:hint="eastAsia" w:eastAsia="仿宋_GB2312" w:cs="仿宋_GB2312"/>
          <w:sz w:val="32"/>
          <w:szCs w:val="32"/>
        </w:rPr>
        <w:t>习近平新时代中国特色社会主义思想</w:t>
      </w:r>
    </w:p>
    <w:p>
      <w:pPr>
        <w:adjustRightInd w:val="0"/>
        <w:spacing w:line="600" w:lineRule="exact"/>
        <w:ind w:firstLine="640"/>
        <w:rPr>
          <w:rFonts w:eastAsia="仿宋_GB2312" w:cs="仿宋_GB2312"/>
          <w:sz w:val="32"/>
          <w:szCs w:val="32"/>
        </w:rPr>
      </w:pPr>
      <w:r>
        <w:rPr>
          <w:rFonts w:hint="eastAsia" w:eastAsia="仿宋_GB2312" w:cs="仿宋_GB2312"/>
          <w:sz w:val="32"/>
          <w:szCs w:val="32"/>
        </w:rPr>
        <w:t>2</w:t>
      </w:r>
      <w:r>
        <w:rPr>
          <w:rFonts w:eastAsia="仿宋_GB2312" w:cs="仿宋_GB2312"/>
          <w:sz w:val="32"/>
          <w:szCs w:val="32"/>
        </w:rPr>
        <w:t>．</w:t>
      </w:r>
      <w:r>
        <w:rPr>
          <w:rFonts w:hint="eastAsia" w:eastAsia="仿宋_GB2312" w:cs="仿宋_GB2312"/>
          <w:sz w:val="32"/>
          <w:szCs w:val="32"/>
        </w:rPr>
        <w:t>社会主义核心价值体系中的民族精神和时代精神</w:t>
      </w:r>
    </w:p>
    <w:p>
      <w:pPr>
        <w:adjustRightInd w:val="0"/>
        <w:spacing w:line="600" w:lineRule="exact"/>
        <w:ind w:firstLine="640"/>
        <w:rPr>
          <w:rFonts w:eastAsia="仿宋_GB2312" w:cs="仿宋_GB2312"/>
          <w:sz w:val="32"/>
          <w:szCs w:val="32"/>
        </w:rPr>
      </w:pPr>
      <w:r>
        <w:rPr>
          <w:rFonts w:hint="eastAsia" w:eastAsia="仿宋_GB2312" w:cs="仿宋_GB2312"/>
          <w:sz w:val="32"/>
          <w:szCs w:val="32"/>
        </w:rPr>
        <w:t>3</w:t>
      </w:r>
      <w:r>
        <w:rPr>
          <w:rFonts w:eastAsia="仿宋_GB2312" w:cs="仿宋_GB2312"/>
          <w:sz w:val="32"/>
          <w:szCs w:val="32"/>
        </w:rPr>
        <w:t>．</w:t>
      </w:r>
      <w:r>
        <w:rPr>
          <w:rFonts w:hint="eastAsia" w:eastAsia="仿宋_GB2312" w:cs="仿宋_GB2312"/>
          <w:sz w:val="32"/>
          <w:szCs w:val="32"/>
        </w:rPr>
        <w:t>中国共产党人精神谱系</w:t>
      </w:r>
    </w:p>
    <w:p>
      <w:pPr>
        <w:adjustRightInd w:val="0"/>
        <w:spacing w:line="600" w:lineRule="exact"/>
        <w:ind w:firstLine="640"/>
        <w:rPr>
          <w:rFonts w:eastAsia="仿宋_GB2312" w:cs="仿宋_GB2312"/>
          <w:sz w:val="32"/>
          <w:szCs w:val="32"/>
        </w:rPr>
      </w:pPr>
      <w:r>
        <w:rPr>
          <w:rFonts w:hint="eastAsia" w:eastAsia="仿宋_GB2312" w:cs="仿宋_GB2312"/>
          <w:sz w:val="32"/>
          <w:szCs w:val="32"/>
        </w:rPr>
        <w:t>4</w:t>
      </w:r>
      <w:r>
        <w:rPr>
          <w:rFonts w:eastAsia="仿宋_GB2312" w:cs="仿宋_GB2312"/>
          <w:sz w:val="32"/>
          <w:szCs w:val="32"/>
        </w:rPr>
        <w:t>．</w:t>
      </w:r>
      <w:r>
        <w:rPr>
          <w:rFonts w:hint="eastAsia" w:eastAsia="仿宋_GB2312" w:cs="仿宋_GB2312"/>
          <w:sz w:val="32"/>
          <w:szCs w:val="32"/>
        </w:rPr>
        <w:t>中央人才工作会议精神</w:t>
      </w:r>
    </w:p>
    <w:p>
      <w:pPr>
        <w:adjustRightInd w:val="0"/>
        <w:spacing w:line="600" w:lineRule="exact"/>
        <w:ind w:firstLine="640"/>
        <w:rPr>
          <w:rFonts w:eastAsia="仿宋_GB2312" w:cs="仿宋_GB2312"/>
          <w:sz w:val="32"/>
          <w:szCs w:val="32"/>
        </w:rPr>
      </w:pPr>
      <w:r>
        <w:rPr>
          <w:rFonts w:hint="eastAsia" w:eastAsia="仿宋_GB2312" w:cs="仿宋_GB2312"/>
          <w:sz w:val="32"/>
          <w:szCs w:val="32"/>
        </w:rPr>
        <w:t>5</w:t>
      </w:r>
      <w:r>
        <w:rPr>
          <w:rFonts w:eastAsia="仿宋_GB2312" w:cs="仿宋_GB2312"/>
          <w:sz w:val="32"/>
          <w:szCs w:val="32"/>
        </w:rPr>
        <w:t>．</w:t>
      </w:r>
      <w:r>
        <w:rPr>
          <w:rFonts w:hint="eastAsia" w:eastAsia="仿宋_GB2312" w:cs="仿宋_GB2312"/>
          <w:sz w:val="32"/>
          <w:szCs w:val="32"/>
        </w:rPr>
        <w:t>民法典与法治思维能力建设</w:t>
      </w:r>
    </w:p>
    <w:p>
      <w:pPr>
        <w:adjustRightInd w:val="0"/>
        <w:spacing w:line="600" w:lineRule="exact"/>
        <w:ind w:firstLine="640"/>
        <w:rPr>
          <w:rFonts w:eastAsia="仿宋_GB2312" w:cs="仿宋_GB2312"/>
          <w:sz w:val="32"/>
          <w:szCs w:val="32"/>
        </w:rPr>
      </w:pPr>
      <w:r>
        <w:rPr>
          <w:rFonts w:hint="eastAsia" w:eastAsia="仿宋_GB2312" w:cs="仿宋_GB2312"/>
          <w:sz w:val="32"/>
          <w:szCs w:val="32"/>
        </w:rPr>
        <w:t>6</w:t>
      </w:r>
      <w:r>
        <w:rPr>
          <w:rFonts w:eastAsia="仿宋_GB2312" w:cs="仿宋_GB2312"/>
          <w:sz w:val="32"/>
          <w:szCs w:val="32"/>
        </w:rPr>
        <w:t>．</w:t>
      </w:r>
      <w:r>
        <w:rPr>
          <w:rFonts w:hint="eastAsia" w:eastAsia="仿宋_GB2312" w:cs="仿宋_GB2312"/>
          <w:sz w:val="32"/>
          <w:szCs w:val="32"/>
        </w:rPr>
        <w:t>网络舆情管理与网络事件应对</w:t>
      </w:r>
    </w:p>
    <w:p>
      <w:pPr>
        <w:adjustRightInd w:val="0"/>
        <w:spacing w:line="600" w:lineRule="exact"/>
        <w:ind w:firstLine="640"/>
        <w:rPr>
          <w:rFonts w:eastAsia="仿宋_GB2312" w:cs="仿宋_GB2312"/>
          <w:sz w:val="32"/>
          <w:szCs w:val="32"/>
        </w:rPr>
      </w:pPr>
      <w:r>
        <w:rPr>
          <w:rFonts w:hint="eastAsia" w:eastAsia="仿宋_GB2312" w:cs="仿宋_GB2312"/>
          <w:sz w:val="32"/>
          <w:szCs w:val="32"/>
        </w:rPr>
        <w:t>7</w:t>
      </w:r>
      <w:r>
        <w:rPr>
          <w:rFonts w:eastAsia="仿宋_GB2312" w:cs="仿宋_GB2312"/>
          <w:sz w:val="32"/>
          <w:szCs w:val="32"/>
        </w:rPr>
        <w:t>．</w:t>
      </w:r>
      <w:r>
        <w:rPr>
          <w:rFonts w:hint="eastAsia" w:eastAsia="仿宋_GB2312" w:cs="仿宋_GB2312"/>
          <w:sz w:val="32"/>
          <w:szCs w:val="32"/>
        </w:rPr>
        <w:t>国家知识产权战略</w:t>
      </w:r>
    </w:p>
    <w:p>
      <w:pPr>
        <w:adjustRightInd w:val="0"/>
        <w:spacing w:line="600" w:lineRule="exact"/>
        <w:ind w:firstLine="640"/>
        <w:rPr>
          <w:rFonts w:eastAsia="仿宋_GB2312" w:cs="仿宋_GB2312"/>
          <w:sz w:val="32"/>
          <w:szCs w:val="32"/>
        </w:rPr>
      </w:pPr>
      <w:r>
        <w:rPr>
          <w:rFonts w:hint="eastAsia" w:eastAsia="仿宋_GB2312" w:cs="仿宋_GB2312"/>
          <w:sz w:val="32"/>
          <w:szCs w:val="32"/>
        </w:rPr>
        <w:t>8</w:t>
      </w:r>
      <w:r>
        <w:rPr>
          <w:rFonts w:eastAsia="仿宋_GB2312" w:cs="仿宋_GB2312"/>
          <w:sz w:val="32"/>
          <w:szCs w:val="32"/>
        </w:rPr>
        <w:t>．</w:t>
      </w:r>
      <w:r>
        <w:rPr>
          <w:rFonts w:hint="eastAsia" w:eastAsia="仿宋_GB2312" w:cs="仿宋_GB2312"/>
          <w:sz w:val="32"/>
          <w:szCs w:val="32"/>
        </w:rPr>
        <w:t>坚定文化自信，传承中华文脉</w:t>
      </w:r>
    </w:p>
    <w:p>
      <w:pPr>
        <w:adjustRightInd w:val="0"/>
        <w:spacing w:line="600" w:lineRule="exact"/>
        <w:ind w:firstLine="640"/>
        <w:rPr>
          <w:rFonts w:eastAsia="楷体_GB2312"/>
          <w:sz w:val="32"/>
          <w:szCs w:val="32"/>
        </w:rPr>
      </w:pPr>
      <w:r>
        <w:rPr>
          <w:rFonts w:eastAsia="楷体_GB2312"/>
          <w:sz w:val="32"/>
          <w:szCs w:val="32"/>
        </w:rPr>
        <w:t>（</w:t>
      </w:r>
      <w:r>
        <w:rPr>
          <w:rFonts w:hint="eastAsia" w:eastAsia="楷体_GB2312"/>
          <w:sz w:val="32"/>
          <w:szCs w:val="32"/>
        </w:rPr>
        <w:t>二</w:t>
      </w:r>
      <w:r>
        <w:rPr>
          <w:rFonts w:eastAsia="楷体_GB2312"/>
          <w:sz w:val="32"/>
          <w:szCs w:val="32"/>
        </w:rPr>
        <w:t>）科学技术类</w:t>
      </w:r>
      <w:r>
        <w:rPr>
          <w:rFonts w:hint="eastAsia" w:eastAsia="楷体_GB2312"/>
          <w:sz w:val="32"/>
          <w:szCs w:val="32"/>
        </w:rPr>
        <w:t>（1</w:t>
      </w:r>
      <w:r>
        <w:rPr>
          <w:rFonts w:eastAsia="楷体_GB2312"/>
          <w:sz w:val="32"/>
          <w:szCs w:val="32"/>
          <w:lang w:val="en"/>
        </w:rPr>
        <w:t>2</w:t>
      </w:r>
      <w:r>
        <w:rPr>
          <w:rFonts w:hint="eastAsia" w:eastAsia="楷体_GB2312"/>
          <w:sz w:val="32"/>
          <w:szCs w:val="32"/>
        </w:rPr>
        <w:t>门）</w:t>
      </w:r>
    </w:p>
    <w:p>
      <w:pPr>
        <w:adjustRightInd w:val="0"/>
        <w:spacing w:line="600" w:lineRule="exact"/>
        <w:ind w:firstLine="640"/>
        <w:rPr>
          <w:rFonts w:eastAsia="仿宋_GB2312" w:cs="仿宋_GB2312"/>
          <w:sz w:val="32"/>
          <w:szCs w:val="32"/>
        </w:rPr>
      </w:pPr>
      <w:r>
        <w:rPr>
          <w:rFonts w:hint="eastAsia" w:eastAsia="仿宋_GB2312" w:cs="仿宋_GB2312"/>
          <w:sz w:val="32"/>
          <w:szCs w:val="32"/>
        </w:rPr>
        <w:t>1</w:t>
      </w:r>
      <w:r>
        <w:rPr>
          <w:rFonts w:eastAsia="仿宋_GB2312" w:cs="仿宋_GB2312"/>
          <w:sz w:val="32"/>
          <w:szCs w:val="32"/>
        </w:rPr>
        <w:t>．</w:t>
      </w:r>
      <w:r>
        <w:rPr>
          <w:rFonts w:hint="eastAsia" w:eastAsia="仿宋_GB2312" w:cs="仿宋_GB2312"/>
          <w:sz w:val="32"/>
          <w:szCs w:val="32"/>
        </w:rPr>
        <w:t>碳达峰、碳中和目标与绿色低碳发展转型</w:t>
      </w:r>
    </w:p>
    <w:p>
      <w:pPr>
        <w:adjustRightInd w:val="0"/>
        <w:spacing w:line="600" w:lineRule="exact"/>
        <w:ind w:firstLine="640"/>
        <w:rPr>
          <w:rFonts w:eastAsia="仿宋_GB2312" w:cs="仿宋_GB2312"/>
          <w:sz w:val="32"/>
          <w:szCs w:val="32"/>
        </w:rPr>
      </w:pPr>
      <w:r>
        <w:rPr>
          <w:rFonts w:hint="eastAsia" w:eastAsia="仿宋_GB2312" w:cs="仿宋_GB2312"/>
          <w:sz w:val="32"/>
          <w:szCs w:val="32"/>
        </w:rPr>
        <w:t>2</w:t>
      </w:r>
      <w:r>
        <w:rPr>
          <w:rFonts w:eastAsia="仿宋_GB2312" w:cs="仿宋_GB2312"/>
          <w:sz w:val="32"/>
          <w:szCs w:val="32"/>
        </w:rPr>
        <w:t>．</w:t>
      </w:r>
      <w:r>
        <w:rPr>
          <w:rFonts w:hint="eastAsia" w:eastAsia="仿宋_GB2312" w:cs="仿宋_GB2312"/>
          <w:sz w:val="32"/>
          <w:szCs w:val="32"/>
        </w:rPr>
        <w:t>生物医药产业的高质量发展</w:t>
      </w:r>
    </w:p>
    <w:p>
      <w:pPr>
        <w:adjustRightInd w:val="0"/>
        <w:spacing w:line="600" w:lineRule="exact"/>
        <w:ind w:firstLine="640"/>
        <w:rPr>
          <w:rFonts w:eastAsia="仿宋_GB2312" w:cs="仿宋_GB2312"/>
          <w:sz w:val="32"/>
          <w:szCs w:val="32"/>
        </w:rPr>
      </w:pPr>
      <w:r>
        <w:rPr>
          <w:rFonts w:hint="eastAsia" w:eastAsia="仿宋_GB2312" w:cs="仿宋_GB2312"/>
          <w:sz w:val="32"/>
          <w:szCs w:val="32"/>
        </w:rPr>
        <w:t>3</w:t>
      </w:r>
      <w:r>
        <w:rPr>
          <w:rFonts w:eastAsia="仿宋_GB2312" w:cs="仿宋_GB2312"/>
          <w:sz w:val="32"/>
          <w:szCs w:val="32"/>
        </w:rPr>
        <w:t>．</w:t>
      </w:r>
      <w:r>
        <w:rPr>
          <w:rFonts w:hint="eastAsia" w:eastAsia="仿宋_GB2312" w:cs="仿宋_GB2312"/>
          <w:sz w:val="32"/>
          <w:szCs w:val="32"/>
        </w:rPr>
        <w:t>5G关键应用驱动经济发展</w:t>
      </w:r>
    </w:p>
    <w:p>
      <w:pPr>
        <w:adjustRightInd w:val="0"/>
        <w:spacing w:line="600" w:lineRule="exact"/>
        <w:ind w:firstLine="640"/>
        <w:rPr>
          <w:rFonts w:eastAsia="仿宋_GB2312" w:cs="仿宋_GB2312"/>
          <w:sz w:val="32"/>
          <w:szCs w:val="32"/>
        </w:rPr>
      </w:pPr>
      <w:r>
        <w:rPr>
          <w:rFonts w:hint="eastAsia" w:eastAsia="仿宋_GB2312" w:cs="仿宋_GB2312"/>
          <w:sz w:val="32"/>
          <w:szCs w:val="32"/>
        </w:rPr>
        <w:t>4</w:t>
      </w:r>
      <w:r>
        <w:rPr>
          <w:rFonts w:eastAsia="仿宋_GB2312" w:cs="仿宋_GB2312"/>
          <w:sz w:val="32"/>
          <w:szCs w:val="32"/>
        </w:rPr>
        <w:t>．</w:t>
      </w:r>
      <w:r>
        <w:rPr>
          <w:rFonts w:hint="eastAsia" w:eastAsia="仿宋_GB2312" w:cs="仿宋_GB2312"/>
          <w:sz w:val="32"/>
          <w:szCs w:val="32"/>
        </w:rPr>
        <w:t>云计算相关研究工作与思路</w:t>
      </w:r>
    </w:p>
    <w:p>
      <w:pPr>
        <w:adjustRightInd w:val="0"/>
        <w:spacing w:line="600" w:lineRule="exact"/>
        <w:ind w:firstLine="640"/>
        <w:rPr>
          <w:rFonts w:eastAsia="仿宋_GB2312" w:cs="仿宋_GB2312"/>
          <w:sz w:val="32"/>
          <w:szCs w:val="32"/>
        </w:rPr>
      </w:pPr>
      <w:r>
        <w:rPr>
          <w:rFonts w:hint="eastAsia" w:eastAsia="仿宋_GB2312" w:cs="仿宋_GB2312"/>
          <w:sz w:val="32"/>
          <w:szCs w:val="32"/>
        </w:rPr>
        <w:t>5</w:t>
      </w:r>
      <w:r>
        <w:rPr>
          <w:rFonts w:eastAsia="仿宋_GB2312" w:cs="仿宋_GB2312"/>
          <w:sz w:val="32"/>
          <w:szCs w:val="32"/>
        </w:rPr>
        <w:t>．</w:t>
      </w:r>
      <w:r>
        <w:rPr>
          <w:rFonts w:hint="eastAsia" w:eastAsia="仿宋_GB2312" w:cs="仿宋_GB2312"/>
          <w:sz w:val="32"/>
          <w:szCs w:val="32"/>
        </w:rPr>
        <w:t>区块链发展态势及其作用和影响</w:t>
      </w:r>
    </w:p>
    <w:p>
      <w:pPr>
        <w:adjustRightInd w:val="0"/>
        <w:spacing w:line="600" w:lineRule="exact"/>
        <w:ind w:firstLine="640"/>
        <w:rPr>
          <w:rFonts w:eastAsia="仿宋_GB2312" w:cs="仿宋_GB2312"/>
          <w:sz w:val="32"/>
          <w:szCs w:val="32"/>
        </w:rPr>
      </w:pPr>
      <w:r>
        <w:rPr>
          <w:rFonts w:hint="eastAsia" w:eastAsia="仿宋_GB2312" w:cs="仿宋_GB2312"/>
          <w:sz w:val="32"/>
          <w:szCs w:val="32"/>
        </w:rPr>
        <w:t>6</w:t>
      </w:r>
      <w:r>
        <w:rPr>
          <w:rFonts w:eastAsia="仿宋_GB2312" w:cs="仿宋_GB2312"/>
          <w:sz w:val="32"/>
          <w:szCs w:val="32"/>
        </w:rPr>
        <w:t>．</w:t>
      </w:r>
      <w:r>
        <w:rPr>
          <w:rFonts w:hint="eastAsia" w:eastAsia="仿宋_GB2312" w:cs="仿宋_GB2312"/>
          <w:sz w:val="32"/>
          <w:szCs w:val="32"/>
        </w:rPr>
        <w:t>互联网+大数据</w:t>
      </w:r>
    </w:p>
    <w:p>
      <w:pPr>
        <w:adjustRightInd w:val="0"/>
        <w:spacing w:line="600" w:lineRule="exact"/>
        <w:ind w:firstLine="640"/>
        <w:rPr>
          <w:rFonts w:eastAsia="仿宋_GB2312" w:cs="仿宋_GB2312"/>
          <w:sz w:val="32"/>
          <w:szCs w:val="32"/>
        </w:rPr>
      </w:pPr>
      <w:r>
        <w:rPr>
          <w:rFonts w:hint="eastAsia" w:eastAsia="仿宋_GB2312" w:cs="仿宋_GB2312"/>
          <w:sz w:val="32"/>
          <w:szCs w:val="32"/>
        </w:rPr>
        <w:t>7</w:t>
      </w:r>
      <w:r>
        <w:rPr>
          <w:rFonts w:eastAsia="仿宋_GB2312" w:cs="仿宋_GB2312"/>
          <w:sz w:val="32"/>
          <w:szCs w:val="32"/>
        </w:rPr>
        <w:t>．</w:t>
      </w:r>
      <w:r>
        <w:rPr>
          <w:rFonts w:hint="eastAsia" w:eastAsia="仿宋_GB2312" w:cs="仿宋_GB2312"/>
          <w:sz w:val="32"/>
          <w:szCs w:val="32"/>
        </w:rPr>
        <w:t>智慧城市</w:t>
      </w:r>
    </w:p>
    <w:p>
      <w:pPr>
        <w:adjustRightInd w:val="0"/>
        <w:spacing w:line="600" w:lineRule="exact"/>
        <w:ind w:firstLine="640"/>
        <w:rPr>
          <w:rFonts w:eastAsia="仿宋_GB2312" w:cs="仿宋_GB2312"/>
          <w:sz w:val="32"/>
          <w:szCs w:val="32"/>
        </w:rPr>
      </w:pPr>
      <w:r>
        <w:rPr>
          <w:rFonts w:hint="eastAsia" w:eastAsia="仿宋_GB2312" w:cs="仿宋_GB2312"/>
          <w:sz w:val="32"/>
          <w:szCs w:val="32"/>
        </w:rPr>
        <w:t>8</w:t>
      </w:r>
      <w:r>
        <w:rPr>
          <w:rFonts w:eastAsia="仿宋_GB2312" w:cs="仿宋_GB2312"/>
          <w:sz w:val="32"/>
          <w:szCs w:val="32"/>
        </w:rPr>
        <w:t>．</w:t>
      </w:r>
      <w:r>
        <w:rPr>
          <w:rFonts w:hint="eastAsia" w:eastAsia="仿宋_GB2312" w:cs="仿宋_GB2312"/>
          <w:sz w:val="32"/>
          <w:szCs w:val="32"/>
        </w:rPr>
        <w:t>先进智造技术</w:t>
      </w:r>
    </w:p>
    <w:p>
      <w:pPr>
        <w:adjustRightInd w:val="0"/>
        <w:spacing w:line="600" w:lineRule="exact"/>
        <w:ind w:firstLine="640"/>
        <w:rPr>
          <w:rFonts w:eastAsia="仿宋_GB2312" w:cs="仿宋_GB2312"/>
          <w:sz w:val="32"/>
          <w:szCs w:val="32"/>
        </w:rPr>
      </w:pPr>
      <w:r>
        <w:rPr>
          <w:rFonts w:hint="eastAsia" w:eastAsia="仿宋_GB2312" w:cs="仿宋_GB2312"/>
          <w:sz w:val="32"/>
          <w:szCs w:val="32"/>
        </w:rPr>
        <w:t>9</w:t>
      </w:r>
      <w:r>
        <w:rPr>
          <w:rFonts w:eastAsia="仿宋_GB2312" w:cs="仿宋_GB2312"/>
          <w:sz w:val="32"/>
          <w:szCs w:val="32"/>
        </w:rPr>
        <w:t>．</w:t>
      </w:r>
      <w:r>
        <w:rPr>
          <w:rFonts w:hint="eastAsia" w:eastAsia="仿宋_GB2312" w:cs="仿宋_GB2312"/>
          <w:sz w:val="32"/>
          <w:szCs w:val="32"/>
        </w:rPr>
        <w:t>集成电路技术的历史、现状和展望</w:t>
      </w:r>
    </w:p>
    <w:p>
      <w:pPr>
        <w:adjustRightInd w:val="0"/>
        <w:spacing w:line="600" w:lineRule="exact"/>
        <w:ind w:firstLine="640"/>
        <w:rPr>
          <w:rFonts w:eastAsia="仿宋_GB2312" w:cs="仿宋_GB2312"/>
          <w:sz w:val="32"/>
          <w:szCs w:val="32"/>
        </w:rPr>
      </w:pPr>
      <w:r>
        <w:rPr>
          <w:rFonts w:hint="eastAsia" w:eastAsia="仿宋_GB2312" w:cs="仿宋_GB2312"/>
          <w:sz w:val="32"/>
          <w:szCs w:val="32"/>
        </w:rPr>
        <w:t>10</w:t>
      </w:r>
      <w:r>
        <w:rPr>
          <w:rFonts w:eastAsia="仿宋_GB2312" w:cs="仿宋_GB2312"/>
          <w:sz w:val="32"/>
          <w:szCs w:val="32"/>
        </w:rPr>
        <w:t>．</w:t>
      </w:r>
      <w:r>
        <w:rPr>
          <w:rFonts w:hint="eastAsia" w:eastAsia="仿宋_GB2312" w:cs="仿宋_GB2312"/>
          <w:sz w:val="32"/>
          <w:szCs w:val="32"/>
        </w:rPr>
        <w:t>网络空间安全</w:t>
      </w:r>
    </w:p>
    <w:p>
      <w:pPr>
        <w:adjustRightInd w:val="0"/>
        <w:spacing w:line="600" w:lineRule="exact"/>
        <w:ind w:firstLine="640"/>
        <w:rPr>
          <w:rFonts w:eastAsia="仿宋_GB2312" w:cs="仿宋_GB2312"/>
          <w:sz w:val="32"/>
          <w:szCs w:val="32"/>
        </w:rPr>
      </w:pPr>
      <w:r>
        <w:rPr>
          <w:rFonts w:hint="eastAsia" w:eastAsia="仿宋_GB2312" w:cs="仿宋_GB2312"/>
          <w:sz w:val="32"/>
          <w:szCs w:val="32"/>
        </w:rPr>
        <w:t>11</w:t>
      </w:r>
      <w:r>
        <w:rPr>
          <w:rFonts w:eastAsia="仿宋_GB2312" w:cs="仿宋_GB2312"/>
          <w:sz w:val="32"/>
          <w:szCs w:val="32"/>
        </w:rPr>
        <w:t>．</w:t>
      </w:r>
      <w:r>
        <w:rPr>
          <w:rFonts w:hint="eastAsia" w:eastAsia="仿宋_GB2312" w:cs="仿宋_GB2312"/>
          <w:sz w:val="32"/>
          <w:szCs w:val="32"/>
        </w:rPr>
        <w:t>国产操作系统软件应用</w:t>
      </w:r>
    </w:p>
    <w:p>
      <w:pPr>
        <w:adjustRightInd w:val="0"/>
        <w:spacing w:line="600" w:lineRule="exact"/>
        <w:ind w:firstLine="640"/>
        <w:rPr>
          <w:rFonts w:eastAsia="仿宋_GB2312" w:cs="仿宋_GB2312"/>
          <w:sz w:val="32"/>
          <w:szCs w:val="32"/>
        </w:rPr>
      </w:pPr>
      <w:r>
        <w:rPr>
          <w:rFonts w:hint="eastAsia" w:eastAsia="仿宋_GB2312" w:cs="仿宋_GB2312"/>
          <w:sz w:val="32"/>
          <w:szCs w:val="32"/>
        </w:rPr>
        <w:t xml:space="preserve">12. 空间技术的成就与展望 </w:t>
      </w:r>
    </w:p>
    <w:p>
      <w:pPr>
        <w:wordWrap w:val="0"/>
        <w:spacing w:line="600" w:lineRule="exact"/>
        <w:ind w:firstLine="640"/>
        <w:jc w:val="left"/>
        <w:rPr>
          <w:rFonts w:eastAsia="楷体_GB2312"/>
          <w:sz w:val="32"/>
          <w:szCs w:val="32"/>
        </w:rPr>
      </w:pPr>
      <w:r>
        <w:rPr>
          <w:rFonts w:eastAsia="楷体_GB2312"/>
          <w:sz w:val="32"/>
          <w:szCs w:val="32"/>
        </w:rPr>
        <w:t>（</w:t>
      </w:r>
      <w:r>
        <w:rPr>
          <w:rFonts w:hint="eastAsia" w:eastAsia="楷体_GB2312"/>
          <w:sz w:val="32"/>
          <w:szCs w:val="32"/>
        </w:rPr>
        <w:t>三</w:t>
      </w:r>
      <w:r>
        <w:rPr>
          <w:rFonts w:eastAsia="楷体_GB2312"/>
          <w:sz w:val="32"/>
          <w:szCs w:val="32"/>
        </w:rPr>
        <w:t>）现代管理类</w:t>
      </w:r>
      <w:r>
        <w:rPr>
          <w:rFonts w:hint="eastAsia" w:eastAsia="楷体_GB2312"/>
          <w:sz w:val="32"/>
          <w:szCs w:val="32"/>
        </w:rPr>
        <w:t>（</w:t>
      </w:r>
      <w:r>
        <w:rPr>
          <w:rFonts w:eastAsia="楷体_GB2312"/>
          <w:sz w:val="32"/>
          <w:szCs w:val="32"/>
          <w:lang w:val="en"/>
        </w:rPr>
        <w:t>8</w:t>
      </w:r>
      <w:r>
        <w:rPr>
          <w:rFonts w:hint="eastAsia" w:eastAsia="楷体_GB2312"/>
          <w:sz w:val="32"/>
          <w:szCs w:val="32"/>
        </w:rPr>
        <w:t>门）</w:t>
      </w:r>
    </w:p>
    <w:p>
      <w:pPr>
        <w:adjustRightInd w:val="0"/>
        <w:spacing w:line="600" w:lineRule="exact"/>
        <w:ind w:firstLine="640"/>
        <w:rPr>
          <w:rFonts w:eastAsia="仿宋_GB2312" w:cs="仿宋_GB2312"/>
          <w:sz w:val="32"/>
          <w:szCs w:val="32"/>
        </w:rPr>
      </w:pPr>
      <w:r>
        <w:rPr>
          <w:rFonts w:eastAsia="仿宋_GB2312" w:cs="仿宋_GB2312"/>
          <w:sz w:val="32"/>
          <w:szCs w:val="32"/>
        </w:rPr>
        <w:t>1．</w:t>
      </w:r>
      <w:r>
        <w:rPr>
          <w:rFonts w:hint="eastAsia" w:eastAsia="仿宋_GB2312" w:cs="仿宋_GB2312"/>
          <w:sz w:val="32"/>
          <w:szCs w:val="32"/>
        </w:rPr>
        <w:t>提高突发事件应对能力</w:t>
      </w:r>
    </w:p>
    <w:p>
      <w:pPr>
        <w:adjustRightInd w:val="0"/>
        <w:spacing w:line="600" w:lineRule="exact"/>
        <w:ind w:firstLine="640"/>
        <w:rPr>
          <w:rFonts w:eastAsia="仿宋_GB2312" w:cs="仿宋_GB2312"/>
          <w:sz w:val="32"/>
          <w:szCs w:val="32"/>
        </w:rPr>
      </w:pPr>
      <w:r>
        <w:rPr>
          <w:rFonts w:eastAsia="仿宋_GB2312" w:cs="仿宋_GB2312"/>
          <w:sz w:val="32"/>
          <w:szCs w:val="32"/>
        </w:rPr>
        <w:t>2．</w:t>
      </w:r>
      <w:r>
        <w:rPr>
          <w:rFonts w:hint="eastAsia" w:eastAsia="仿宋_GB2312" w:cs="仿宋_GB2312"/>
          <w:sz w:val="32"/>
          <w:szCs w:val="32"/>
        </w:rPr>
        <w:t>应对突发公共卫生事件</w:t>
      </w:r>
    </w:p>
    <w:p>
      <w:pPr>
        <w:adjustRightInd w:val="0"/>
        <w:spacing w:line="600" w:lineRule="exact"/>
        <w:ind w:firstLine="640"/>
        <w:rPr>
          <w:rFonts w:eastAsia="仿宋_GB2312" w:cs="仿宋_GB2312"/>
          <w:sz w:val="32"/>
          <w:szCs w:val="32"/>
        </w:rPr>
      </w:pPr>
      <w:r>
        <w:rPr>
          <w:rFonts w:eastAsia="仿宋_GB2312" w:cs="仿宋_GB2312"/>
          <w:sz w:val="32"/>
          <w:szCs w:val="32"/>
        </w:rPr>
        <w:t>3．</w:t>
      </w:r>
      <w:r>
        <w:rPr>
          <w:rFonts w:hint="eastAsia" w:eastAsia="仿宋_GB2312" w:cs="仿宋_GB2312"/>
          <w:sz w:val="32"/>
          <w:szCs w:val="32"/>
        </w:rPr>
        <w:t>培训管理与人才开发</w:t>
      </w:r>
    </w:p>
    <w:p>
      <w:pPr>
        <w:adjustRightInd w:val="0"/>
        <w:spacing w:line="600" w:lineRule="exact"/>
        <w:rPr>
          <w:rFonts w:eastAsia="仿宋_GB2312" w:cs="仿宋_GB2312"/>
          <w:sz w:val="32"/>
          <w:szCs w:val="32"/>
        </w:rPr>
      </w:pPr>
      <w:r>
        <w:rPr>
          <w:rFonts w:hint="eastAsia" w:eastAsia="仿宋_GB2312" w:cs="仿宋_GB2312"/>
          <w:sz w:val="32"/>
          <w:szCs w:val="32"/>
        </w:rPr>
        <w:t xml:space="preserve">    </w:t>
      </w:r>
      <w:r>
        <w:rPr>
          <w:rFonts w:eastAsia="仿宋_GB2312" w:cs="仿宋_GB2312"/>
          <w:sz w:val="32"/>
          <w:szCs w:val="32"/>
        </w:rPr>
        <w:t>4．</w:t>
      </w:r>
      <w:r>
        <w:rPr>
          <w:rFonts w:hint="eastAsia" w:eastAsia="仿宋_GB2312" w:cs="仿宋_GB2312"/>
          <w:sz w:val="32"/>
          <w:szCs w:val="32"/>
        </w:rPr>
        <w:t>博弈思维与制度设计</w:t>
      </w:r>
    </w:p>
    <w:p>
      <w:pPr>
        <w:adjustRightInd w:val="0"/>
        <w:spacing w:line="600" w:lineRule="exact"/>
        <w:ind w:firstLine="640"/>
        <w:rPr>
          <w:rFonts w:eastAsia="仿宋_GB2312" w:cs="仿宋_GB2312"/>
          <w:sz w:val="32"/>
          <w:szCs w:val="32"/>
        </w:rPr>
      </w:pPr>
      <w:r>
        <w:rPr>
          <w:rFonts w:eastAsia="仿宋_GB2312" w:cs="仿宋_GB2312"/>
          <w:sz w:val="32"/>
          <w:szCs w:val="32"/>
        </w:rPr>
        <w:t>5．</w:t>
      </w:r>
      <w:r>
        <w:rPr>
          <w:rFonts w:hint="eastAsia" w:eastAsia="仿宋_GB2312" w:cs="仿宋_GB2312"/>
          <w:sz w:val="32"/>
          <w:szCs w:val="32"/>
        </w:rPr>
        <w:t>办公室工作创新</w:t>
      </w:r>
    </w:p>
    <w:p>
      <w:pPr>
        <w:adjustRightInd w:val="0"/>
        <w:spacing w:line="600" w:lineRule="exact"/>
        <w:ind w:firstLine="640"/>
        <w:rPr>
          <w:rFonts w:eastAsia="仿宋_GB2312" w:cs="仿宋_GB2312"/>
          <w:sz w:val="32"/>
          <w:szCs w:val="32"/>
        </w:rPr>
      </w:pPr>
      <w:r>
        <w:rPr>
          <w:rFonts w:eastAsia="仿宋_GB2312" w:cs="仿宋_GB2312"/>
          <w:sz w:val="32"/>
          <w:szCs w:val="32"/>
        </w:rPr>
        <w:t>6．</w:t>
      </w:r>
      <w:r>
        <w:rPr>
          <w:rFonts w:hint="eastAsia" w:eastAsia="仿宋_GB2312" w:cs="仿宋_GB2312"/>
          <w:sz w:val="32"/>
          <w:szCs w:val="32"/>
        </w:rPr>
        <w:t>当代领导干部道德建设</w:t>
      </w:r>
    </w:p>
    <w:p>
      <w:pPr>
        <w:adjustRightInd w:val="0"/>
        <w:spacing w:line="600" w:lineRule="exact"/>
        <w:ind w:firstLine="640"/>
        <w:rPr>
          <w:rFonts w:eastAsia="仿宋_GB2312" w:cs="仿宋_GB2312"/>
          <w:sz w:val="32"/>
          <w:szCs w:val="32"/>
        </w:rPr>
      </w:pPr>
      <w:r>
        <w:rPr>
          <w:rFonts w:eastAsia="仿宋_GB2312" w:cs="仿宋_GB2312"/>
          <w:sz w:val="32"/>
          <w:szCs w:val="32"/>
        </w:rPr>
        <w:t>7．</w:t>
      </w:r>
      <w:r>
        <w:rPr>
          <w:rFonts w:hint="eastAsia" w:eastAsia="仿宋_GB2312" w:cs="仿宋_GB2312"/>
          <w:sz w:val="32"/>
          <w:szCs w:val="32"/>
        </w:rPr>
        <w:t>公共服务、法治政府与依法行政能力</w:t>
      </w:r>
    </w:p>
    <w:p>
      <w:pPr>
        <w:adjustRightInd w:val="0"/>
        <w:spacing w:line="600" w:lineRule="exact"/>
        <w:ind w:firstLine="640"/>
        <w:rPr>
          <w:rFonts w:eastAsia="仿宋_GB2312" w:cs="仿宋_GB2312"/>
          <w:sz w:val="32"/>
          <w:szCs w:val="32"/>
        </w:rPr>
      </w:pPr>
      <w:r>
        <w:rPr>
          <w:rFonts w:hint="eastAsia" w:eastAsia="仿宋_GB2312" w:cs="仿宋_GB2312"/>
          <w:sz w:val="32"/>
          <w:szCs w:val="32"/>
        </w:rPr>
        <w:t xml:space="preserve">8. </w:t>
      </w:r>
      <w:r>
        <w:rPr>
          <w:rFonts w:eastAsia="仿宋_GB2312" w:cs="仿宋_GB2312"/>
          <w:sz w:val="32"/>
          <w:szCs w:val="32"/>
        </w:rPr>
        <w:t>大数据与旅游业</w:t>
      </w:r>
    </w:p>
    <w:p>
      <w:pPr>
        <w:wordWrap w:val="0"/>
        <w:spacing w:line="600" w:lineRule="exact"/>
        <w:ind w:firstLine="640"/>
        <w:jc w:val="left"/>
        <w:rPr>
          <w:rFonts w:eastAsia="楷体_GB2312"/>
          <w:sz w:val="32"/>
          <w:szCs w:val="32"/>
        </w:rPr>
      </w:pPr>
      <w:r>
        <w:rPr>
          <w:rFonts w:eastAsia="楷体_GB2312"/>
          <w:sz w:val="32"/>
          <w:szCs w:val="32"/>
        </w:rPr>
        <w:t>（</w:t>
      </w:r>
      <w:r>
        <w:rPr>
          <w:rFonts w:hint="eastAsia" w:eastAsia="楷体_GB2312"/>
          <w:sz w:val="32"/>
          <w:szCs w:val="32"/>
        </w:rPr>
        <w:t>四</w:t>
      </w:r>
      <w:r>
        <w:rPr>
          <w:rFonts w:eastAsia="楷体_GB2312"/>
          <w:sz w:val="32"/>
          <w:szCs w:val="32"/>
        </w:rPr>
        <w:t>）职业素养类</w:t>
      </w:r>
      <w:r>
        <w:rPr>
          <w:rFonts w:hint="eastAsia" w:eastAsia="楷体_GB2312"/>
          <w:sz w:val="32"/>
          <w:szCs w:val="32"/>
        </w:rPr>
        <w:t>（5门）</w:t>
      </w:r>
    </w:p>
    <w:p>
      <w:pPr>
        <w:adjustRightInd w:val="0"/>
        <w:spacing w:line="600" w:lineRule="exact"/>
        <w:ind w:firstLine="640"/>
        <w:rPr>
          <w:rFonts w:eastAsia="仿宋_GB2312" w:cs="仿宋_GB2312"/>
          <w:sz w:val="32"/>
          <w:szCs w:val="32"/>
        </w:rPr>
      </w:pPr>
      <w:r>
        <w:rPr>
          <w:rFonts w:eastAsia="仿宋_GB2312" w:cs="仿宋_GB2312"/>
          <w:sz w:val="32"/>
          <w:szCs w:val="32"/>
        </w:rPr>
        <w:t>1．</w:t>
      </w:r>
      <w:r>
        <w:rPr>
          <w:rFonts w:hint="eastAsia" w:eastAsia="仿宋_GB2312" w:cs="仿宋_GB2312"/>
          <w:sz w:val="32"/>
          <w:szCs w:val="32"/>
        </w:rPr>
        <w:t>结构化思维与表达</w:t>
      </w:r>
    </w:p>
    <w:p>
      <w:pPr>
        <w:adjustRightInd w:val="0"/>
        <w:spacing w:line="600" w:lineRule="exact"/>
        <w:ind w:firstLine="640"/>
        <w:rPr>
          <w:rFonts w:eastAsia="仿宋_GB2312" w:cs="仿宋_GB2312"/>
          <w:sz w:val="32"/>
          <w:szCs w:val="32"/>
        </w:rPr>
      </w:pPr>
      <w:r>
        <w:rPr>
          <w:rFonts w:eastAsia="仿宋_GB2312" w:cs="仿宋_GB2312"/>
          <w:sz w:val="32"/>
          <w:szCs w:val="32"/>
        </w:rPr>
        <w:t>2．</w:t>
      </w:r>
      <w:r>
        <w:rPr>
          <w:rFonts w:hint="eastAsia" w:eastAsia="仿宋_GB2312" w:cs="仿宋_GB2312"/>
          <w:sz w:val="32"/>
          <w:szCs w:val="32"/>
        </w:rPr>
        <w:t>时间管理</w:t>
      </w:r>
    </w:p>
    <w:p>
      <w:pPr>
        <w:adjustRightInd w:val="0"/>
        <w:spacing w:line="600" w:lineRule="exact"/>
        <w:ind w:firstLine="640"/>
        <w:rPr>
          <w:rFonts w:eastAsia="仿宋_GB2312" w:cs="仿宋_GB2312"/>
          <w:sz w:val="32"/>
          <w:szCs w:val="32"/>
        </w:rPr>
      </w:pPr>
      <w:r>
        <w:rPr>
          <w:rFonts w:eastAsia="仿宋_GB2312" w:cs="仿宋_GB2312"/>
          <w:sz w:val="32"/>
          <w:szCs w:val="32"/>
        </w:rPr>
        <w:t>3．</w:t>
      </w:r>
      <w:r>
        <w:rPr>
          <w:rFonts w:hint="eastAsia" w:eastAsia="仿宋_GB2312" w:cs="仿宋_GB2312"/>
          <w:sz w:val="32"/>
          <w:szCs w:val="32"/>
        </w:rPr>
        <w:t>目标管理与计划执行</w:t>
      </w:r>
    </w:p>
    <w:p>
      <w:pPr>
        <w:adjustRightInd w:val="0"/>
        <w:spacing w:line="600" w:lineRule="exact"/>
        <w:ind w:firstLine="640"/>
        <w:rPr>
          <w:rFonts w:eastAsia="仿宋_GB2312" w:cs="仿宋_GB2312"/>
          <w:sz w:val="32"/>
          <w:szCs w:val="32"/>
        </w:rPr>
      </w:pPr>
      <w:r>
        <w:rPr>
          <w:rFonts w:eastAsia="仿宋_GB2312" w:cs="仿宋_GB2312"/>
          <w:sz w:val="32"/>
          <w:szCs w:val="32"/>
        </w:rPr>
        <w:t>4．</w:t>
      </w:r>
      <w:r>
        <w:rPr>
          <w:rFonts w:hint="eastAsia" w:eastAsia="仿宋_GB2312" w:cs="仿宋_GB2312"/>
          <w:sz w:val="32"/>
          <w:szCs w:val="32"/>
        </w:rPr>
        <w:t>职场情绪管理</w:t>
      </w:r>
    </w:p>
    <w:p>
      <w:pPr>
        <w:adjustRightInd w:val="0"/>
        <w:spacing w:line="600" w:lineRule="exact"/>
        <w:ind w:firstLine="640"/>
        <w:rPr>
          <w:rFonts w:eastAsia="仿宋_GB2312" w:cs="仿宋_GB2312"/>
          <w:sz w:val="32"/>
          <w:szCs w:val="32"/>
        </w:rPr>
      </w:pPr>
      <w:r>
        <w:rPr>
          <w:rFonts w:hint="eastAsia" w:eastAsia="仿宋_GB2312" w:cs="仿宋_GB2312"/>
          <w:sz w:val="32"/>
          <w:szCs w:val="32"/>
        </w:rPr>
        <w:t>5</w:t>
      </w:r>
      <w:r>
        <w:rPr>
          <w:rFonts w:eastAsia="仿宋_GB2312" w:cs="仿宋_GB2312"/>
          <w:sz w:val="32"/>
          <w:szCs w:val="32"/>
        </w:rPr>
        <w:t>．</w:t>
      </w:r>
      <w:r>
        <w:rPr>
          <w:rFonts w:hint="eastAsia" w:eastAsia="仿宋_GB2312" w:cs="仿宋_GB2312"/>
          <w:sz w:val="32"/>
          <w:szCs w:val="32"/>
        </w:rPr>
        <w:t>公文写作规范与技巧</w:t>
      </w:r>
    </w:p>
    <w:p>
      <w:pPr>
        <w:wordWrap w:val="0"/>
        <w:spacing w:line="600" w:lineRule="exact"/>
        <w:ind w:firstLine="640"/>
        <w:jc w:val="left"/>
        <w:rPr>
          <w:rFonts w:eastAsia="楷体_GB2312"/>
          <w:sz w:val="32"/>
          <w:szCs w:val="32"/>
        </w:rPr>
      </w:pPr>
      <w:r>
        <w:rPr>
          <w:rFonts w:eastAsia="楷体_GB2312"/>
          <w:sz w:val="32"/>
          <w:szCs w:val="32"/>
        </w:rPr>
        <w:t>（</w:t>
      </w:r>
      <w:r>
        <w:rPr>
          <w:rFonts w:hint="eastAsia" w:eastAsia="楷体_GB2312"/>
          <w:sz w:val="32"/>
          <w:szCs w:val="32"/>
        </w:rPr>
        <w:t>五</w:t>
      </w:r>
      <w:r>
        <w:rPr>
          <w:rFonts w:eastAsia="楷体_GB2312"/>
          <w:sz w:val="32"/>
          <w:szCs w:val="32"/>
        </w:rPr>
        <w:t>）生活知识类</w:t>
      </w:r>
      <w:r>
        <w:rPr>
          <w:rFonts w:hint="eastAsia" w:eastAsia="楷体_GB2312"/>
          <w:sz w:val="32"/>
          <w:szCs w:val="32"/>
        </w:rPr>
        <w:t>（8门）</w:t>
      </w:r>
    </w:p>
    <w:p>
      <w:pPr>
        <w:adjustRightInd w:val="0"/>
        <w:spacing w:line="600" w:lineRule="exact"/>
        <w:ind w:firstLine="640"/>
        <w:rPr>
          <w:rFonts w:eastAsia="仿宋_GB2312" w:cs="仿宋_GB2312"/>
          <w:sz w:val="32"/>
          <w:szCs w:val="32"/>
        </w:rPr>
      </w:pPr>
      <w:r>
        <w:rPr>
          <w:rFonts w:hint="eastAsia" w:eastAsia="仿宋_GB2312" w:cs="仿宋_GB2312"/>
          <w:sz w:val="32"/>
          <w:szCs w:val="32"/>
        </w:rPr>
        <w:t>1</w:t>
      </w:r>
      <w:r>
        <w:rPr>
          <w:rFonts w:eastAsia="仿宋_GB2312" w:cs="仿宋_GB2312"/>
          <w:sz w:val="32"/>
          <w:szCs w:val="32"/>
        </w:rPr>
        <w:t>．</w:t>
      </w:r>
      <w:r>
        <w:rPr>
          <w:rFonts w:hint="eastAsia" w:eastAsia="仿宋_GB2312" w:cs="仿宋_GB2312"/>
          <w:sz w:val="32"/>
          <w:szCs w:val="32"/>
        </w:rPr>
        <w:t>传染病的预防与控制</w:t>
      </w:r>
    </w:p>
    <w:p>
      <w:pPr>
        <w:adjustRightInd w:val="0"/>
        <w:spacing w:line="600" w:lineRule="exact"/>
        <w:ind w:firstLine="640"/>
        <w:rPr>
          <w:rFonts w:eastAsia="仿宋_GB2312" w:cs="仿宋_GB2312"/>
          <w:sz w:val="32"/>
          <w:szCs w:val="32"/>
        </w:rPr>
      </w:pPr>
      <w:r>
        <w:rPr>
          <w:rFonts w:hint="eastAsia" w:eastAsia="仿宋_GB2312" w:cs="仿宋_GB2312"/>
          <w:sz w:val="32"/>
          <w:szCs w:val="32"/>
        </w:rPr>
        <w:t>2</w:t>
      </w:r>
      <w:r>
        <w:rPr>
          <w:rFonts w:eastAsia="仿宋_GB2312" w:cs="仿宋_GB2312"/>
          <w:sz w:val="32"/>
          <w:szCs w:val="32"/>
        </w:rPr>
        <w:t>．</w:t>
      </w:r>
      <w:r>
        <w:rPr>
          <w:rFonts w:hint="eastAsia" w:eastAsia="仿宋_GB2312" w:cs="仿宋_GB2312"/>
          <w:sz w:val="32"/>
          <w:szCs w:val="32"/>
        </w:rPr>
        <w:t>压力管理与心理健康</w:t>
      </w:r>
    </w:p>
    <w:p>
      <w:pPr>
        <w:adjustRightInd w:val="0"/>
        <w:spacing w:line="600" w:lineRule="exact"/>
        <w:ind w:firstLine="640"/>
        <w:rPr>
          <w:rFonts w:eastAsia="仿宋_GB2312" w:cs="仿宋_GB2312"/>
          <w:sz w:val="32"/>
          <w:szCs w:val="32"/>
        </w:rPr>
      </w:pPr>
      <w:r>
        <w:rPr>
          <w:rFonts w:hint="eastAsia" w:eastAsia="仿宋_GB2312" w:cs="仿宋_GB2312"/>
          <w:sz w:val="32"/>
          <w:szCs w:val="32"/>
        </w:rPr>
        <w:t>3</w:t>
      </w:r>
      <w:r>
        <w:rPr>
          <w:rFonts w:eastAsia="仿宋_GB2312" w:cs="仿宋_GB2312"/>
          <w:sz w:val="32"/>
          <w:szCs w:val="32"/>
        </w:rPr>
        <w:t>．</w:t>
      </w:r>
      <w:r>
        <w:rPr>
          <w:rFonts w:hint="eastAsia" w:eastAsia="仿宋_GB2312" w:cs="仿宋_GB2312"/>
          <w:sz w:val="32"/>
          <w:szCs w:val="32"/>
        </w:rPr>
        <w:t>失眠的危害及自我治疗</w:t>
      </w:r>
    </w:p>
    <w:p>
      <w:pPr>
        <w:adjustRightInd w:val="0"/>
        <w:spacing w:line="600" w:lineRule="exact"/>
        <w:ind w:firstLine="640"/>
        <w:rPr>
          <w:rFonts w:eastAsia="仿宋_GB2312" w:cs="仿宋_GB2312"/>
          <w:sz w:val="32"/>
          <w:szCs w:val="32"/>
        </w:rPr>
      </w:pPr>
      <w:r>
        <w:rPr>
          <w:rFonts w:hint="eastAsia" w:eastAsia="仿宋_GB2312" w:cs="仿宋_GB2312"/>
          <w:sz w:val="32"/>
          <w:szCs w:val="32"/>
        </w:rPr>
        <w:t>4</w:t>
      </w:r>
      <w:r>
        <w:rPr>
          <w:rFonts w:eastAsia="仿宋_GB2312" w:cs="仿宋_GB2312"/>
          <w:sz w:val="32"/>
          <w:szCs w:val="32"/>
        </w:rPr>
        <w:t>．</w:t>
      </w:r>
      <w:r>
        <w:rPr>
          <w:rFonts w:hint="eastAsia" w:eastAsia="仿宋_GB2312" w:cs="仿宋_GB2312"/>
          <w:sz w:val="32"/>
          <w:szCs w:val="32"/>
        </w:rPr>
        <w:t>科学饮食</w:t>
      </w:r>
    </w:p>
    <w:p>
      <w:pPr>
        <w:adjustRightInd w:val="0"/>
        <w:spacing w:line="600" w:lineRule="exact"/>
        <w:ind w:firstLine="640"/>
        <w:rPr>
          <w:rFonts w:eastAsia="仿宋_GB2312" w:cs="仿宋_GB2312"/>
          <w:sz w:val="32"/>
          <w:szCs w:val="32"/>
        </w:rPr>
      </w:pPr>
      <w:r>
        <w:rPr>
          <w:rFonts w:hint="eastAsia" w:eastAsia="仿宋_GB2312" w:cs="仿宋_GB2312"/>
          <w:sz w:val="32"/>
          <w:szCs w:val="32"/>
        </w:rPr>
        <w:t>5</w:t>
      </w:r>
      <w:r>
        <w:rPr>
          <w:rFonts w:eastAsia="仿宋_GB2312" w:cs="仿宋_GB2312"/>
          <w:sz w:val="32"/>
          <w:szCs w:val="32"/>
        </w:rPr>
        <w:t>．</w:t>
      </w:r>
      <w:r>
        <w:rPr>
          <w:rFonts w:hint="eastAsia" w:eastAsia="仿宋_GB2312" w:cs="仿宋_GB2312"/>
          <w:sz w:val="32"/>
          <w:szCs w:val="32"/>
        </w:rPr>
        <w:t>青</w:t>
      </w:r>
      <w:r>
        <w:rPr>
          <w:rFonts w:eastAsia="仿宋_GB2312" w:cs="仿宋_GB2312"/>
          <w:sz w:val="32"/>
          <w:szCs w:val="32"/>
        </w:rPr>
        <w:t>少年儿童常见视力问题</w:t>
      </w:r>
    </w:p>
    <w:p>
      <w:pPr>
        <w:adjustRightInd w:val="0"/>
        <w:spacing w:line="600" w:lineRule="exact"/>
        <w:ind w:firstLine="640"/>
        <w:rPr>
          <w:rFonts w:eastAsia="仿宋_GB2312" w:cs="仿宋_GB2312"/>
          <w:sz w:val="32"/>
          <w:szCs w:val="32"/>
          <w:lang w:val="en"/>
        </w:rPr>
      </w:pPr>
      <w:r>
        <w:rPr>
          <w:rFonts w:hint="eastAsia" w:eastAsia="仿宋_GB2312" w:cs="仿宋_GB2312"/>
          <w:sz w:val="32"/>
          <w:szCs w:val="32"/>
        </w:rPr>
        <w:t>6</w:t>
      </w:r>
      <w:r>
        <w:rPr>
          <w:rFonts w:eastAsia="仿宋_GB2312" w:cs="仿宋_GB2312"/>
          <w:sz w:val="32"/>
          <w:szCs w:val="32"/>
        </w:rPr>
        <w:t>．</w:t>
      </w:r>
      <w:r>
        <w:rPr>
          <w:rFonts w:hint="eastAsia" w:eastAsia="仿宋_GB2312" w:cs="仿宋_GB2312"/>
          <w:sz w:val="32"/>
          <w:szCs w:val="32"/>
        </w:rPr>
        <w:t>心肺复苏技术</w:t>
      </w:r>
    </w:p>
    <w:p>
      <w:pPr>
        <w:adjustRightInd w:val="0"/>
        <w:spacing w:line="600" w:lineRule="exact"/>
        <w:ind w:firstLine="640"/>
        <w:rPr>
          <w:rFonts w:eastAsia="仿宋_GB2312" w:cs="仿宋_GB2312"/>
          <w:sz w:val="32"/>
          <w:szCs w:val="32"/>
        </w:rPr>
      </w:pPr>
      <w:r>
        <w:rPr>
          <w:rFonts w:hint="eastAsia" w:eastAsia="仿宋_GB2312" w:cs="仿宋_GB2312"/>
          <w:sz w:val="32"/>
          <w:szCs w:val="32"/>
        </w:rPr>
        <w:t>7</w:t>
      </w:r>
      <w:r>
        <w:rPr>
          <w:rFonts w:eastAsia="仿宋_GB2312" w:cs="仿宋_GB2312"/>
          <w:sz w:val="32"/>
          <w:szCs w:val="32"/>
        </w:rPr>
        <w:t>．</w:t>
      </w:r>
      <w:r>
        <w:rPr>
          <w:rFonts w:hint="eastAsia" w:eastAsia="仿宋_GB2312" w:cs="仿宋_GB2312"/>
          <w:sz w:val="32"/>
          <w:szCs w:val="32"/>
        </w:rPr>
        <w:t>信息时代的家庭教育</w:t>
      </w:r>
    </w:p>
    <w:p>
      <w:pPr>
        <w:adjustRightInd w:val="0"/>
        <w:spacing w:line="600" w:lineRule="exact"/>
        <w:ind w:firstLine="640"/>
        <w:rPr>
          <w:rFonts w:eastAsia="仿宋_GB2312" w:cs="仿宋_GB2312"/>
          <w:sz w:val="32"/>
          <w:szCs w:val="32"/>
        </w:rPr>
      </w:pPr>
      <w:r>
        <w:rPr>
          <w:rFonts w:hint="eastAsia" w:eastAsia="仿宋_GB2312" w:cs="仿宋_GB2312"/>
          <w:sz w:val="32"/>
          <w:szCs w:val="32"/>
        </w:rPr>
        <w:t>8</w:t>
      </w:r>
      <w:r>
        <w:rPr>
          <w:rFonts w:eastAsia="仿宋_GB2312" w:cs="仿宋_GB2312"/>
          <w:sz w:val="32"/>
          <w:szCs w:val="32"/>
        </w:rPr>
        <w:t>．</w:t>
      </w:r>
      <w:r>
        <w:rPr>
          <w:rFonts w:hint="eastAsia" w:eastAsia="仿宋_GB2312" w:cs="仿宋_GB2312"/>
          <w:sz w:val="32"/>
          <w:szCs w:val="32"/>
        </w:rPr>
        <w:t>开向未来的无人车</w:t>
      </w:r>
    </w:p>
    <w:p>
      <w:pPr>
        <w:rPr>
          <w:rFonts w:hint="eastAsia" w:ascii="仿宋_GB2312" w:eastAsia="仿宋_GB2312"/>
          <w:sz w:val="32"/>
          <w:szCs w:val="32"/>
        </w:rPr>
      </w:pPr>
    </w:p>
    <w:sectPr>
      <w:footerReference r:id="rId6" w:type="first"/>
      <w:headerReference r:id="rId3" w:type="default"/>
      <w:footerReference r:id="rId4" w:type="default"/>
      <w:footerReference r:id="rId5" w:type="even"/>
      <w:pgSz w:w="11906" w:h="16838"/>
      <w:pgMar w:top="1474" w:right="1474" w:bottom="1474"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A10006FF" w:usb1="4000205B"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00"/>
    <w:family w:val="modern"/>
    <w:pitch w:val="default"/>
    <w:sig w:usb0="00000003" w:usb1="288F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1" w:usb1="080E0000" w:usb2="00000010" w:usb3="00000000" w:csb0="00040000" w:csb1="00000000"/>
  </w:font>
  <w:font w:name="文星简小标宋">
    <w:altName w:val="方正小标宋_GBK"/>
    <w:panose1 w:val="02010609000101010101"/>
    <w:charset w:val="00"/>
    <w:family w:val="modern"/>
    <w:pitch w:val="default"/>
    <w:sig w:usb0="00000000" w:usb1="080E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lang/>
      </w:rPr>
      <w:t>2</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lang/>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3B4048"/>
    <w:multiLevelType w:val="multilevel"/>
    <w:tmpl w:val="713B4048"/>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587"/>
    <w:rsid w:val="00015640"/>
    <w:rsid w:val="00033DDF"/>
    <w:rsid w:val="000346FE"/>
    <w:rsid w:val="000714C6"/>
    <w:rsid w:val="00081F09"/>
    <w:rsid w:val="00095ADD"/>
    <w:rsid w:val="000B59D4"/>
    <w:rsid w:val="000B65CA"/>
    <w:rsid w:val="0014252C"/>
    <w:rsid w:val="00171BCB"/>
    <w:rsid w:val="00172074"/>
    <w:rsid w:val="001A5CC9"/>
    <w:rsid w:val="001B733A"/>
    <w:rsid w:val="001E51DC"/>
    <w:rsid w:val="001F71CD"/>
    <w:rsid w:val="0023565E"/>
    <w:rsid w:val="002A217E"/>
    <w:rsid w:val="002A5B64"/>
    <w:rsid w:val="002A6975"/>
    <w:rsid w:val="002C71A4"/>
    <w:rsid w:val="003051C3"/>
    <w:rsid w:val="00310011"/>
    <w:rsid w:val="00310FF6"/>
    <w:rsid w:val="00312074"/>
    <w:rsid w:val="00315950"/>
    <w:rsid w:val="00341114"/>
    <w:rsid w:val="00361401"/>
    <w:rsid w:val="003935D1"/>
    <w:rsid w:val="004103E6"/>
    <w:rsid w:val="00412A39"/>
    <w:rsid w:val="004E7C78"/>
    <w:rsid w:val="00531717"/>
    <w:rsid w:val="0056750B"/>
    <w:rsid w:val="005726C4"/>
    <w:rsid w:val="00574B8F"/>
    <w:rsid w:val="00582F09"/>
    <w:rsid w:val="005D0996"/>
    <w:rsid w:val="00605BF8"/>
    <w:rsid w:val="00610C83"/>
    <w:rsid w:val="00632765"/>
    <w:rsid w:val="00637B8D"/>
    <w:rsid w:val="00646E04"/>
    <w:rsid w:val="006573E4"/>
    <w:rsid w:val="00670980"/>
    <w:rsid w:val="00677953"/>
    <w:rsid w:val="00690F2C"/>
    <w:rsid w:val="006A24B1"/>
    <w:rsid w:val="006C0164"/>
    <w:rsid w:val="006C1587"/>
    <w:rsid w:val="00740F28"/>
    <w:rsid w:val="00742982"/>
    <w:rsid w:val="00764FC6"/>
    <w:rsid w:val="00771823"/>
    <w:rsid w:val="00793986"/>
    <w:rsid w:val="007C1C7D"/>
    <w:rsid w:val="007E7BD6"/>
    <w:rsid w:val="0089061E"/>
    <w:rsid w:val="008A37A7"/>
    <w:rsid w:val="008D4D6C"/>
    <w:rsid w:val="008E0280"/>
    <w:rsid w:val="0090370D"/>
    <w:rsid w:val="009240A0"/>
    <w:rsid w:val="009425F0"/>
    <w:rsid w:val="00950BA5"/>
    <w:rsid w:val="00954F85"/>
    <w:rsid w:val="009F1CE0"/>
    <w:rsid w:val="009F2A96"/>
    <w:rsid w:val="009F4FC5"/>
    <w:rsid w:val="00A307E4"/>
    <w:rsid w:val="00A42969"/>
    <w:rsid w:val="00A760DF"/>
    <w:rsid w:val="00A86F6C"/>
    <w:rsid w:val="00A979D8"/>
    <w:rsid w:val="00AA5D67"/>
    <w:rsid w:val="00AB1131"/>
    <w:rsid w:val="00AC08C2"/>
    <w:rsid w:val="00AC0C0F"/>
    <w:rsid w:val="00AF71FA"/>
    <w:rsid w:val="00B05A5A"/>
    <w:rsid w:val="00B172C3"/>
    <w:rsid w:val="00B55F75"/>
    <w:rsid w:val="00B85309"/>
    <w:rsid w:val="00C837F7"/>
    <w:rsid w:val="00CB5DF9"/>
    <w:rsid w:val="00D622AA"/>
    <w:rsid w:val="00D70678"/>
    <w:rsid w:val="00D766B5"/>
    <w:rsid w:val="00D97B51"/>
    <w:rsid w:val="00DD5AA6"/>
    <w:rsid w:val="00DE588E"/>
    <w:rsid w:val="00E13226"/>
    <w:rsid w:val="00E26AB8"/>
    <w:rsid w:val="00E32F4B"/>
    <w:rsid w:val="00E43E6A"/>
    <w:rsid w:val="00E461E4"/>
    <w:rsid w:val="00E6453C"/>
    <w:rsid w:val="00E76E56"/>
    <w:rsid w:val="00E81655"/>
    <w:rsid w:val="00EC0A1B"/>
    <w:rsid w:val="00F91BD0"/>
    <w:rsid w:val="00FE2970"/>
    <w:rsid w:val="00FE3794"/>
    <w:rsid w:val="175A52D4"/>
    <w:rsid w:val="34CA6BC5"/>
    <w:rsid w:val="BFFF9C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link w:val="10"/>
    <w:uiPriority w:val="0"/>
    <w:pPr>
      <w:jc w:val="center"/>
    </w:pPr>
    <w:rPr>
      <w:sz w:val="44"/>
      <w:szCs w:val="20"/>
    </w:rPr>
  </w:style>
  <w:style w:type="paragraph" w:styleId="3">
    <w:name w:val="Date"/>
    <w:basedOn w:val="1"/>
    <w:next w:val="1"/>
    <w:link w:val="11"/>
    <w:uiPriority w:val="0"/>
    <w:pPr>
      <w:ind w:left="100" w:leftChars="2500"/>
    </w:pPr>
  </w:style>
  <w:style w:type="paragraph" w:styleId="4">
    <w:name w:val="Balloon Text"/>
    <w:basedOn w:val="1"/>
    <w:link w:val="12"/>
    <w:uiPriority w:val="0"/>
    <w:rPr>
      <w:sz w:val="18"/>
      <w:szCs w:val="18"/>
    </w:rPr>
  </w:style>
  <w:style w:type="paragraph" w:styleId="5">
    <w:name w:val="footer"/>
    <w:basedOn w:val="1"/>
    <w:link w:val="17"/>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uiPriority w:val="0"/>
  </w:style>
  <w:style w:type="character" w:customStyle="1" w:styleId="10">
    <w:name w:val="正文文本 Char"/>
    <w:link w:val="2"/>
    <w:uiPriority w:val="0"/>
    <w:rPr>
      <w:kern w:val="2"/>
      <w:sz w:val="44"/>
    </w:rPr>
  </w:style>
  <w:style w:type="character" w:customStyle="1" w:styleId="11">
    <w:name w:val="日期 Char"/>
    <w:link w:val="3"/>
    <w:uiPriority w:val="0"/>
    <w:rPr>
      <w:kern w:val="2"/>
      <w:sz w:val="21"/>
      <w:szCs w:val="24"/>
    </w:rPr>
  </w:style>
  <w:style w:type="character" w:customStyle="1" w:styleId="12">
    <w:name w:val="批注框文本 Char"/>
    <w:link w:val="4"/>
    <w:uiPriority w:val="0"/>
    <w:rPr>
      <w:kern w:val="2"/>
      <w:sz w:val="18"/>
      <w:szCs w:val="18"/>
    </w:rPr>
  </w:style>
  <w:style w:type="paragraph" w:customStyle="1" w:styleId="13">
    <w:name w:val="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4">
    <w:name w:val="Char Char1"/>
    <w:basedOn w:val="1"/>
    <w:uiPriority w:val="0"/>
    <w:pPr>
      <w:widowControl/>
      <w:spacing w:after="160" w:line="240" w:lineRule="exact"/>
      <w:jc w:val="left"/>
    </w:pPr>
    <w:rPr>
      <w:rFonts w:ascii="Verdana" w:hAnsi="Verdana"/>
      <w:kern w:val="0"/>
      <w:sz w:val="20"/>
      <w:szCs w:val="20"/>
      <w:lang w:eastAsia="en-US"/>
    </w:rPr>
  </w:style>
  <w:style w:type="paragraph" w:styleId="15">
    <w:name w:val="List Paragraph"/>
    <w:basedOn w:val="1"/>
    <w:qFormat/>
    <w:uiPriority w:val="99"/>
    <w:pPr>
      <w:widowControl/>
      <w:ind w:left="850"/>
    </w:pPr>
    <w:rPr>
      <w:kern w:val="0"/>
      <w:szCs w:val="21"/>
    </w:rPr>
  </w:style>
  <w:style w:type="paragraph" w:customStyle="1" w:styleId="16">
    <w:name w:val="列出段落1"/>
    <w:basedOn w:val="1"/>
    <w:qFormat/>
    <w:uiPriority w:val="99"/>
    <w:pPr>
      <w:widowControl/>
      <w:ind w:left="850"/>
    </w:pPr>
    <w:rPr>
      <w:kern w:val="0"/>
      <w:szCs w:val="21"/>
    </w:rPr>
  </w:style>
  <w:style w:type="character" w:customStyle="1" w:styleId="17">
    <w:name w:val="页脚 Char"/>
    <w:link w:val="5"/>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6</Pages>
  <Words>275</Words>
  <Characters>1574</Characters>
  <Lines>13</Lines>
  <Paragraphs>3</Paragraphs>
  <TotalTime>3</TotalTime>
  <ScaleCrop>false</ScaleCrop>
  <LinksUpToDate>false</LinksUpToDate>
  <CharactersWithSpaces>1846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2022-02-10T11:34:00Z</dcterms:created>
  <dc:creator>zjk</dc:creator>
  <cp:lastModifiedBy>kylin</cp:lastModifiedBy>
  <cp:lastPrinted>2019-01-10T16:05:00Z</cp:lastPrinted>
  <dcterms:modified xsi:type="dcterms:W3CDTF">2022-02-10T17:19:26Z</dcterms:modified>
  <dc:title>津东人社局字〔2015〕 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D340E7FE6DC346318263079C3BB58122</vt:lpwstr>
  </property>
</Properties>
</file>