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rPr>
          <w:rFonts w:ascii="Times New Roman" w:hAnsi="Times New Roman" w:eastAsia="黑体"/>
          <w:szCs w:val="32"/>
        </w:rPr>
      </w:pPr>
      <w:r>
        <w:rPr>
          <w:rFonts w:ascii="Times New Roman" w:hAnsi="Times New Roman" w:eastAsia="黑体"/>
          <w:szCs w:val="32"/>
        </w:rPr>
        <w:t>附件1</w:t>
      </w:r>
    </w:p>
    <w:p>
      <w:pPr>
        <w:pStyle w:val="2"/>
        <w:jc w:val="center"/>
        <w:rPr>
          <w:rFonts w:hint="eastAsia" w:ascii="Times New Roman" w:hAnsi="Times New Roman" w:eastAsia="文星简小标宋"/>
          <w:sz w:val="44"/>
          <w:szCs w:val="44"/>
        </w:rPr>
      </w:pPr>
      <w:bookmarkStart w:id="0" w:name="_GoBack"/>
      <w:r>
        <w:rPr>
          <w:rFonts w:ascii="Times New Roman" w:hAnsi="Times New Roman" w:eastAsia="文星简小标宋"/>
          <w:sz w:val="44"/>
          <w:szCs w:val="44"/>
        </w:rPr>
        <w:t>河东区防灾减灾救灾委成员单位</w:t>
      </w:r>
    </w:p>
    <w:p>
      <w:pPr>
        <w:pStyle w:val="2"/>
        <w:jc w:val="center"/>
        <w:rPr>
          <w:rFonts w:ascii="Times New Roman" w:hAnsi="Times New Roman" w:eastAsia="文星简小标宋"/>
          <w:sz w:val="44"/>
          <w:szCs w:val="44"/>
        </w:rPr>
      </w:pPr>
      <w:r>
        <w:rPr>
          <w:rFonts w:ascii="Times New Roman" w:hAnsi="Times New Roman" w:eastAsia="文星简小标宋"/>
          <w:sz w:val="44"/>
          <w:szCs w:val="44"/>
        </w:rPr>
        <w:t>职责分工</w:t>
      </w:r>
      <w:bookmarkEnd w:id="0"/>
    </w:p>
    <w:p>
      <w:pPr>
        <w:pStyle w:val="2"/>
        <w:ind w:firstLine="632" w:firstLineChars="200"/>
        <w:rPr>
          <w:rFonts w:ascii="Times New Roman" w:hAnsi="Times New Roman" w:eastAsia="仿宋_GB2312"/>
          <w:szCs w:val="32"/>
        </w:rPr>
      </w:pPr>
    </w:p>
    <w:p>
      <w:pPr>
        <w:pStyle w:val="2"/>
        <w:ind w:firstLine="632" w:firstLineChars="200"/>
        <w:rPr>
          <w:rFonts w:hint="eastAsia" w:ascii="Times New Roman" w:hAnsi="Times New Roman" w:eastAsia="仿宋_GB2312"/>
        </w:rPr>
      </w:pPr>
      <w:r>
        <w:rPr>
          <w:rFonts w:ascii="Times New Roman" w:hAnsi="Times New Roman" w:eastAsia="仿宋_GB2312"/>
        </w:rPr>
        <w:t>区委宣传部：负责指导防灾减灾救灾相关宣传工作，及时正确引导社会舆论。</w:t>
      </w:r>
    </w:p>
    <w:p>
      <w:pPr>
        <w:pStyle w:val="2"/>
        <w:ind w:firstLine="632" w:firstLineChars="200"/>
        <w:rPr>
          <w:rFonts w:hint="eastAsia" w:ascii="Times New Roman" w:hAnsi="Times New Roman" w:eastAsia="仿宋_GB2312"/>
        </w:rPr>
      </w:pPr>
      <w:r>
        <w:rPr>
          <w:rFonts w:ascii="Times New Roman" w:hAnsi="Times New Roman" w:eastAsia="仿宋_GB2312"/>
        </w:rPr>
        <w:t>区委社会工作部：统筹指导有关部门、街道动员志愿者、志愿团队参与灾害救助工作等。</w:t>
      </w:r>
    </w:p>
    <w:p>
      <w:pPr>
        <w:pStyle w:val="2"/>
        <w:ind w:firstLine="632" w:firstLineChars="200"/>
        <w:rPr>
          <w:rFonts w:hint="eastAsia" w:ascii="Times New Roman" w:hAnsi="Times New Roman" w:eastAsia="仿宋_GB2312"/>
        </w:rPr>
      </w:pPr>
      <w:r>
        <w:rPr>
          <w:rFonts w:ascii="Times New Roman" w:hAnsi="Times New Roman" w:eastAsia="仿宋_GB2312"/>
        </w:rPr>
        <w:t>区委网信办：统筹指导有关单位做好防灾减灾救灾网络舆情监测研判，及时调控网上热度，管控有害信息；依法整治网络谣言和网络不良信息。</w:t>
      </w:r>
    </w:p>
    <w:p>
      <w:pPr>
        <w:pStyle w:val="2"/>
        <w:ind w:firstLine="632" w:firstLineChars="200"/>
        <w:rPr>
          <w:rFonts w:hint="eastAsia" w:ascii="Times New Roman" w:hAnsi="Times New Roman" w:eastAsia="仿宋_GB2312"/>
        </w:rPr>
      </w:pPr>
      <w:r>
        <w:rPr>
          <w:rFonts w:ascii="Times New Roman" w:hAnsi="Times New Roman" w:eastAsia="仿宋_GB2312"/>
        </w:rPr>
        <w:t>区人武部：根据区委、区政府部署要求，组织协调解放军、民兵参加自然灾害救助工作；必要时，协助运送、接卸、发放救灾物资，配合维护受灾区域社会治安稳定等。</w:t>
      </w:r>
    </w:p>
    <w:p>
      <w:pPr>
        <w:pStyle w:val="2"/>
        <w:ind w:firstLine="632" w:firstLineChars="200"/>
        <w:rPr>
          <w:rFonts w:hint="eastAsia" w:ascii="Times New Roman" w:hAnsi="Times New Roman" w:eastAsia="仿宋_GB2312"/>
        </w:rPr>
      </w:pPr>
      <w:r>
        <w:rPr>
          <w:rFonts w:ascii="Times New Roman" w:hAnsi="Times New Roman" w:eastAsia="仿宋_GB2312"/>
        </w:rPr>
        <w:t>区发展改革委：牵头组织自然灾害灾后恢复重建规划编制，协调有关重大问题；牵头组织开展灾后恢复重建；负责自然灾害救助所需粮食的供应保障工作；负责组织做好受灾期间电力供应，协调电力企业恢复和保障电网、电力设施正常运行；提出动用区级政府储备粮食的建议，组织开展应急粮食供应工作等。</w:t>
      </w:r>
    </w:p>
    <w:p>
      <w:pPr>
        <w:pStyle w:val="2"/>
        <w:ind w:firstLine="632" w:firstLineChars="200"/>
        <w:rPr>
          <w:rFonts w:hint="eastAsia" w:ascii="Times New Roman" w:hAnsi="Times New Roman" w:eastAsia="仿宋_GB2312"/>
        </w:rPr>
      </w:pPr>
      <w:r>
        <w:rPr>
          <w:rFonts w:ascii="Times New Roman" w:hAnsi="Times New Roman" w:eastAsia="仿宋_GB2312"/>
        </w:rPr>
        <w:t>区国资委：督促监管区属国有企业落实防灾减灾救灾方针政策及有关法律法规、规定，积极参与防灾减灾救灾各项工作。</w:t>
      </w:r>
    </w:p>
    <w:p>
      <w:pPr>
        <w:pStyle w:val="2"/>
        <w:ind w:firstLine="632" w:firstLineChars="200"/>
        <w:rPr>
          <w:rFonts w:hint="eastAsia" w:ascii="Times New Roman" w:hAnsi="Times New Roman" w:eastAsia="仿宋_GB2312"/>
        </w:rPr>
      </w:pPr>
      <w:r>
        <w:rPr>
          <w:rFonts w:ascii="Times New Roman" w:hAnsi="Times New Roman" w:eastAsia="仿宋_GB2312"/>
        </w:rPr>
        <w:t>区住房建设委：指导受灾地区做好灾后房屋建筑和相关市政基础设施工程的安全应急评估；负责区管排水相关管理工作，并承担相应的监管和应急抢险抢修责任；负责协调相关企业做好城市供水监管和应急抢险抢修责任；负责倒损住房恢复重建的技术服务和指导。</w:t>
      </w:r>
    </w:p>
    <w:p>
      <w:pPr>
        <w:pStyle w:val="2"/>
        <w:ind w:firstLine="632" w:firstLineChars="200"/>
        <w:rPr>
          <w:rFonts w:hint="eastAsia" w:ascii="Times New Roman" w:hAnsi="Times New Roman" w:eastAsia="仿宋_GB2312"/>
        </w:rPr>
      </w:pPr>
      <w:r>
        <w:rPr>
          <w:rFonts w:ascii="Times New Roman" w:hAnsi="Times New Roman" w:eastAsia="仿宋_GB2312"/>
        </w:rPr>
        <w:t>区城市管理委：根据需要及时启动应急避难场所，配合做好安置受灾群众的相关工作；负责组织协调燃气企业及相关单位，做好受灾期间燃气保障、城市道路桥梁等有关基础设施恢复等；负责指导受灾地区组织协调供热企业，做好受灾期间供热保障；负责组织指导灾后生活垃圾清运、无害化处理；负责组织协调指导受灾群众集中安置场所的环境卫生工作等。</w:t>
      </w:r>
    </w:p>
    <w:p>
      <w:pPr>
        <w:pStyle w:val="2"/>
        <w:ind w:firstLine="632" w:firstLineChars="200"/>
        <w:rPr>
          <w:rFonts w:hint="eastAsia" w:ascii="Times New Roman" w:hAnsi="Times New Roman" w:eastAsia="仿宋_GB2312"/>
        </w:rPr>
      </w:pPr>
      <w:r>
        <w:rPr>
          <w:rFonts w:ascii="Times New Roman" w:hAnsi="Times New Roman" w:eastAsia="仿宋_GB2312"/>
        </w:rPr>
        <w:t>区卫生健康委：负责指导医院做好防灾减灾救灾工作；负责统筹组织、及时调度医疗卫生机构和技术力量，赴受灾地区开展做好医疗救治、灾后防疫、心理危机干预和健康知识宣传等工作；负责开展灾后传染病监测预警和生活饮用水卫生监测，实施卫生防疫和应急处置措施，指导受灾地区做好灾后防疫和消杀工作；为应急避难场所防疫隔离功能区建设提供专业技术指导并做好疫情防控工作等。</w:t>
      </w:r>
    </w:p>
    <w:p>
      <w:pPr>
        <w:pStyle w:val="2"/>
        <w:ind w:firstLine="632" w:firstLineChars="200"/>
        <w:rPr>
          <w:rFonts w:hint="eastAsia" w:ascii="Times New Roman" w:hAnsi="Times New Roman" w:eastAsia="仿宋_GB2312"/>
        </w:rPr>
      </w:pPr>
      <w:r>
        <w:rPr>
          <w:rFonts w:ascii="Times New Roman" w:hAnsi="Times New Roman" w:eastAsia="仿宋_GB2312"/>
        </w:rPr>
        <w:t>区国动办：按照有关规定，提供符合条件的人防工程作为应急避难避险场所，指引避难避险场所位置。</w:t>
      </w:r>
    </w:p>
    <w:p>
      <w:pPr>
        <w:pStyle w:val="2"/>
        <w:ind w:firstLine="632" w:firstLineChars="200"/>
        <w:rPr>
          <w:rFonts w:hint="eastAsia" w:ascii="Times New Roman" w:hAnsi="Times New Roman" w:eastAsia="仿宋_GB2312"/>
        </w:rPr>
      </w:pPr>
      <w:r>
        <w:rPr>
          <w:rFonts w:ascii="Times New Roman" w:hAnsi="Times New Roman" w:eastAsia="仿宋_GB2312"/>
        </w:rPr>
        <w:t>区统计局：负责指导做好灾情统计工作等。</w:t>
      </w:r>
    </w:p>
    <w:p>
      <w:pPr>
        <w:pStyle w:val="2"/>
        <w:ind w:firstLine="632" w:firstLineChars="200"/>
        <w:rPr>
          <w:rFonts w:hint="eastAsia" w:ascii="Times New Roman" w:hAnsi="Times New Roman" w:eastAsia="仿宋_GB2312"/>
        </w:rPr>
      </w:pPr>
      <w:r>
        <w:rPr>
          <w:rFonts w:ascii="Times New Roman" w:hAnsi="Times New Roman" w:eastAsia="仿宋_GB2312"/>
        </w:rPr>
        <w:t>天津站区办：负责科学组织开展天津站地区受灾人员和易受自然灾害危害人员的转移、避险、安置等工作，保障受灾人员基本生活；开展灾情收集、核查和统计上报工作；协助中国铁路北京局集团有限公司天津铁路办事处开展铁路运输能力应急调度工作。</w:t>
      </w:r>
    </w:p>
    <w:p>
      <w:pPr>
        <w:pStyle w:val="2"/>
        <w:ind w:firstLine="632" w:firstLineChars="200"/>
        <w:rPr>
          <w:rFonts w:hint="eastAsia" w:ascii="Times New Roman" w:hAnsi="Times New Roman" w:eastAsia="仿宋_GB2312"/>
        </w:rPr>
      </w:pPr>
      <w:r>
        <w:rPr>
          <w:rFonts w:ascii="Times New Roman" w:hAnsi="Times New Roman" w:eastAsia="仿宋_GB2312"/>
        </w:rPr>
        <w:t>区教育局：指导学校、幼儿园开展经常性防灾减灾救灾教育；会同相关单位做好受灾学校、幼儿园师生转移安置，并对受灾困难学生实施救助，采取有效措施及时恢复正常教学秩序；根据需要及时启动应急避难场所，配合做好安置受灾群众的相关工作等。</w:t>
      </w:r>
    </w:p>
    <w:p>
      <w:pPr>
        <w:pStyle w:val="2"/>
        <w:ind w:firstLine="632" w:firstLineChars="200"/>
        <w:rPr>
          <w:rFonts w:hint="eastAsia" w:ascii="Times New Roman" w:hAnsi="Times New Roman" w:eastAsia="仿宋_GB2312"/>
        </w:rPr>
      </w:pPr>
      <w:r>
        <w:rPr>
          <w:rFonts w:ascii="Times New Roman" w:hAnsi="Times New Roman" w:eastAsia="仿宋_GB2312"/>
        </w:rPr>
        <w:t>区民政局：协助业务主管单位（行业管理部门）引导社会组织有序参与防灾减灾救灾工作；组织指导受灾街道及时将应急期救助和过渡期救助后基本生活仍存在困难的、且符合条件的受灾人员纳入临时救助、最低生活保障等社会救助保障范围；协助事发地街道办事处做好遇难人员遗体善后处置；负责指导符合条件的社会组织开展自然灾害募捐；根据区级救灾物资储备规划、品种目录和标准、年度购置计划，做好区级救灾物资的采购、收储、轮换和日常管理。</w:t>
      </w:r>
    </w:p>
    <w:p>
      <w:pPr>
        <w:pStyle w:val="2"/>
        <w:ind w:firstLine="632" w:firstLineChars="200"/>
        <w:rPr>
          <w:rFonts w:hint="eastAsia" w:ascii="Times New Roman" w:hAnsi="Times New Roman" w:eastAsia="仿宋_GB2312"/>
        </w:rPr>
      </w:pPr>
      <w:r>
        <w:rPr>
          <w:rFonts w:ascii="Times New Roman" w:hAnsi="Times New Roman" w:eastAsia="仿宋_GB2312"/>
        </w:rPr>
        <w:t>区司法局：组织做好自然灾害救助工作相关法律服务等。</w:t>
      </w:r>
    </w:p>
    <w:p>
      <w:pPr>
        <w:pStyle w:val="2"/>
        <w:ind w:firstLine="632" w:firstLineChars="200"/>
        <w:rPr>
          <w:rFonts w:hint="eastAsia" w:ascii="Times New Roman" w:hAnsi="Times New Roman" w:eastAsia="仿宋_GB2312"/>
        </w:rPr>
      </w:pPr>
      <w:r>
        <w:rPr>
          <w:rFonts w:ascii="Times New Roman" w:hAnsi="Times New Roman" w:eastAsia="仿宋_GB2312"/>
        </w:rPr>
        <w:t>区财政局：负责保障区级防灾减灾救灾资金，联合有关部门积极争取市级资金支持；联合有关部门负责市级和区级防灾减灾救灾资金的分配、管理并监督使用情况；牵头筹措灾后恢复重建资金；牵头组织制定灾后恢复重建的财政配套政策。</w:t>
      </w:r>
    </w:p>
    <w:p>
      <w:pPr>
        <w:pStyle w:val="2"/>
        <w:ind w:firstLine="632" w:firstLineChars="200"/>
        <w:rPr>
          <w:rFonts w:hint="eastAsia" w:ascii="Times New Roman" w:hAnsi="Times New Roman" w:eastAsia="仿宋_GB2312"/>
        </w:rPr>
      </w:pPr>
      <w:r>
        <w:rPr>
          <w:rFonts w:ascii="Times New Roman" w:hAnsi="Times New Roman" w:eastAsia="仿宋_GB2312"/>
        </w:rPr>
        <w:t>区人社局：依据国家及本市工伤保险法律法规规章，保障参与防灾减灾救灾工作伤亡人员工伤保险待遇，指导受灾区域做好受灾群众就业帮扶。</w:t>
      </w:r>
    </w:p>
    <w:p>
      <w:pPr>
        <w:pStyle w:val="2"/>
        <w:ind w:firstLine="632" w:firstLineChars="200"/>
        <w:rPr>
          <w:rFonts w:hint="eastAsia" w:ascii="Times New Roman" w:hAnsi="Times New Roman" w:eastAsia="仿宋_GB2312"/>
        </w:rPr>
      </w:pPr>
      <w:r>
        <w:rPr>
          <w:rFonts w:ascii="Times New Roman" w:hAnsi="Times New Roman" w:eastAsia="仿宋_GB2312"/>
        </w:rPr>
        <w:t>区生态环境局：负责自然灾害引发的生态环境事件应急处置和环境污染防治工作；对因灾害导致的生态环境破坏、污染、变化等情况，及时采取紧急处置措施并加强监控；开展受灾地区生态环境状况调查评估，及时预警、发布相关环境信息。</w:t>
      </w:r>
    </w:p>
    <w:p>
      <w:pPr>
        <w:pStyle w:val="2"/>
        <w:ind w:firstLine="632" w:firstLineChars="200"/>
        <w:rPr>
          <w:rFonts w:hint="eastAsia" w:ascii="Times New Roman" w:hAnsi="Times New Roman" w:eastAsia="仿宋_GB2312"/>
        </w:rPr>
      </w:pPr>
      <w:r>
        <w:rPr>
          <w:rFonts w:ascii="Times New Roman" w:hAnsi="Times New Roman" w:eastAsia="仿宋_GB2312"/>
        </w:rPr>
        <w:t>区商务局：负责肉、蛋、菜、瓶装水等重要生活必需品储备；牵头组织做好受灾期间重要生活必需品供给保障，稳定市场供应；负责组织做好安置受灾群众的餐饮保障，调拨、供应所需方便食品、瓶装水；会同有关部门及企业做好受灾期间成品油应急保障工作等；参与自然灾害灾情核查评估和灾后重建规划拟制等。</w:t>
      </w:r>
    </w:p>
    <w:p>
      <w:pPr>
        <w:pStyle w:val="2"/>
        <w:ind w:firstLine="632" w:firstLineChars="200"/>
        <w:rPr>
          <w:rFonts w:hint="eastAsia" w:ascii="Times New Roman" w:hAnsi="Times New Roman" w:eastAsia="仿宋_GB2312"/>
        </w:rPr>
      </w:pPr>
      <w:r>
        <w:rPr>
          <w:rFonts w:ascii="Times New Roman" w:hAnsi="Times New Roman" w:eastAsia="仿宋_GB2312"/>
        </w:rPr>
        <w:t>区文化和旅游局：配合有关部门发布旅游行业灾害预警信息，做好游客安全引导；协助受灾地区做好旅游景区游客紧急避险转移、被困人员救援、失踪人员搜救等工作；协助有关部门组织做好自然灾害救助工作信息发布、宣传报道和舆论引导等；根据需要及时启动应急避难场所，配合做好安置受灾群众的相关工作等。</w:t>
      </w:r>
    </w:p>
    <w:p>
      <w:pPr>
        <w:pStyle w:val="2"/>
        <w:ind w:firstLine="632" w:firstLineChars="200"/>
        <w:rPr>
          <w:rFonts w:hint="eastAsia" w:ascii="Times New Roman" w:hAnsi="Times New Roman" w:eastAsia="仿宋_GB2312"/>
        </w:rPr>
      </w:pPr>
      <w:r>
        <w:rPr>
          <w:rFonts w:ascii="Times New Roman" w:hAnsi="Times New Roman" w:eastAsia="仿宋_GB2312"/>
        </w:rPr>
        <w:t>区数据局：联系运营商做好抢险救灾期间通信保障和有关基础设施恢复；会同有关部门组织推动通信基础设施建设，增强通信网络容灾抗毁韧性。</w:t>
      </w:r>
    </w:p>
    <w:p>
      <w:pPr>
        <w:pStyle w:val="2"/>
        <w:ind w:firstLine="632" w:firstLineChars="200"/>
        <w:rPr>
          <w:rFonts w:hint="eastAsia" w:ascii="Times New Roman" w:hAnsi="Times New Roman" w:eastAsia="仿宋_GB2312"/>
        </w:rPr>
      </w:pPr>
      <w:r>
        <w:rPr>
          <w:rFonts w:ascii="Times New Roman" w:hAnsi="Times New Roman" w:eastAsia="仿宋_GB2312"/>
        </w:rPr>
        <w:t>区科技局：负责提供科技方面咨询建议，协调适用的科技成果支持自然灾害救助工作，为灾后恢复重建提供科技支撑等。</w:t>
      </w:r>
    </w:p>
    <w:p>
      <w:pPr>
        <w:pStyle w:val="2"/>
        <w:ind w:firstLine="632" w:firstLineChars="200"/>
        <w:rPr>
          <w:rFonts w:hint="eastAsia" w:ascii="Times New Roman" w:hAnsi="Times New Roman" w:eastAsia="仿宋_GB2312"/>
        </w:rPr>
      </w:pPr>
      <w:r>
        <w:rPr>
          <w:rFonts w:ascii="Times New Roman" w:hAnsi="Times New Roman" w:eastAsia="仿宋_GB2312"/>
        </w:rPr>
        <w:t>区应急管理局：负责指导受灾地区和有关部门开展自然灾害救助工作，贯彻落实相关决策部署和救灾应急措施，对自然灾害救助重大问题研究提出支持措施；负责组织开展救灾需求评估，调拨、分配区级救灾物资，会同有关部门做好区级救灾款物使用监督工作；调度灾情和救灾工作进展，组织开展救灾工作信息通报，组织协调指导开展灾情核查、损失评估、会商核定、统计上报和灾情趋势研判，依法统一发布灾情和受灾地区需求；统一协调各类应急专业队伍，衔接区人武部参与自然灾害救助；会同有关部门依法组织开展并指导本行政区域内的救灾捐赠工作；对接市气象局，及时转发气象灾害预警和预报；对接市地震局，及时转发地震灾害预警和预报等。</w:t>
      </w:r>
    </w:p>
    <w:p>
      <w:pPr>
        <w:pStyle w:val="2"/>
        <w:ind w:firstLine="632" w:firstLineChars="200"/>
        <w:rPr>
          <w:rFonts w:hint="eastAsia" w:ascii="Times New Roman" w:hAnsi="Times New Roman" w:eastAsia="仿宋_GB2312"/>
        </w:rPr>
      </w:pPr>
      <w:r>
        <w:rPr>
          <w:rFonts w:ascii="Times New Roman" w:hAnsi="Times New Roman" w:eastAsia="仿宋_GB2312"/>
        </w:rPr>
        <w:t>区政府办（区外办）：在市外办统一部署安排下，协助做好防灾减灾救灾对外交流与协作；协助相关部门协调境外组织和个人救灾捐赠工作。</w:t>
      </w:r>
    </w:p>
    <w:p>
      <w:pPr>
        <w:pStyle w:val="2"/>
        <w:ind w:firstLine="632" w:firstLineChars="200"/>
        <w:rPr>
          <w:rFonts w:hint="eastAsia" w:ascii="Times New Roman" w:hAnsi="Times New Roman" w:eastAsia="仿宋_GB2312"/>
        </w:rPr>
      </w:pPr>
      <w:r>
        <w:rPr>
          <w:rFonts w:ascii="Times New Roman" w:hAnsi="Times New Roman" w:eastAsia="仿宋_GB2312"/>
        </w:rPr>
        <w:t>区市场监管局：组织做好受灾期间市场秩序监管工作，查处各类破坏市场秩序行为；负责救灾药品、医疗器械质量的监督管理，严防假劣药品、不符合强制性标准或产品技术要求的医疗器械流入受灾地区；协助有关部门组织筹集救灾药品和医疗器械；加强救灾期间食品安全监督管理，及时消除食品安全隐患。</w:t>
      </w:r>
    </w:p>
    <w:p>
      <w:pPr>
        <w:pStyle w:val="2"/>
        <w:ind w:firstLine="632" w:firstLineChars="200"/>
        <w:rPr>
          <w:rFonts w:hint="eastAsia" w:ascii="Times New Roman" w:hAnsi="Times New Roman" w:eastAsia="仿宋_GB2312"/>
        </w:rPr>
      </w:pPr>
      <w:r>
        <w:rPr>
          <w:rFonts w:ascii="Times New Roman" w:hAnsi="Times New Roman" w:eastAsia="仿宋_GB2312"/>
        </w:rPr>
        <w:t>区体育局：根据需要及时启动应急避难场所，配合做好安置受灾群众的相关工作等。</w:t>
      </w:r>
    </w:p>
    <w:p>
      <w:pPr>
        <w:pStyle w:val="2"/>
        <w:ind w:firstLine="632" w:firstLineChars="200"/>
        <w:rPr>
          <w:rFonts w:hint="eastAsia" w:ascii="Times New Roman" w:hAnsi="Times New Roman" w:eastAsia="仿宋_GB2312"/>
        </w:rPr>
      </w:pPr>
      <w:r>
        <w:rPr>
          <w:rFonts w:ascii="Times New Roman" w:hAnsi="Times New Roman" w:eastAsia="仿宋_GB2312"/>
        </w:rPr>
        <w:t>区税务局：负责落实救灾捐赠税收减免等国家关于防灾减灾救灾领域的税收政策；协助有关部门制定灾后恢复重建配套政策等。</w:t>
      </w:r>
    </w:p>
    <w:p>
      <w:pPr>
        <w:pStyle w:val="2"/>
        <w:ind w:firstLine="632" w:firstLineChars="200"/>
        <w:rPr>
          <w:rFonts w:hint="eastAsia" w:ascii="Times New Roman" w:hAnsi="Times New Roman" w:eastAsia="仿宋_GB2312"/>
        </w:rPr>
      </w:pPr>
      <w:r>
        <w:rPr>
          <w:rFonts w:ascii="Times New Roman" w:hAnsi="Times New Roman" w:eastAsia="仿宋_GB2312"/>
        </w:rPr>
        <w:t>团区委：根据工作需要，组织青年志愿者有序参与抢险救灾工作等。</w:t>
      </w:r>
    </w:p>
    <w:p>
      <w:pPr>
        <w:pStyle w:val="2"/>
        <w:ind w:firstLine="632" w:firstLineChars="200"/>
        <w:rPr>
          <w:rFonts w:hint="eastAsia" w:ascii="Times New Roman" w:hAnsi="Times New Roman" w:eastAsia="仿宋_GB2312"/>
        </w:rPr>
      </w:pPr>
      <w:r>
        <w:rPr>
          <w:rFonts w:ascii="Times New Roman" w:hAnsi="Times New Roman" w:eastAsia="仿宋_GB2312"/>
        </w:rPr>
        <w:t>区红十字会：协助开展自然灾害救助工作；依法启动社会募捐机制，开展捐赠资金和物资的接收、分配、管理、统计、信息公开工作等；参与灾后重建及备灾工作；开展应急救护知识普及与技能培训，组织志愿者并动员群众参与现场救护。</w:t>
      </w:r>
    </w:p>
    <w:p>
      <w:pPr>
        <w:pStyle w:val="2"/>
        <w:ind w:firstLine="632" w:firstLineChars="200"/>
        <w:rPr>
          <w:rFonts w:hint="eastAsia" w:ascii="Times New Roman" w:hAnsi="Times New Roman" w:eastAsia="仿宋_GB2312"/>
        </w:rPr>
      </w:pPr>
      <w:r>
        <w:rPr>
          <w:rFonts w:ascii="Times New Roman" w:hAnsi="Times New Roman" w:eastAsia="仿宋_GB2312"/>
        </w:rPr>
        <w:t>区慈善协会：协助开展自然灾害救助工作；依法启动社会募捐机制，开展捐赠资金和物资的接收、分配、管理、统计、信息公开工作等。</w:t>
      </w:r>
    </w:p>
    <w:p>
      <w:pPr>
        <w:pStyle w:val="2"/>
        <w:ind w:firstLine="632" w:firstLineChars="200"/>
        <w:rPr>
          <w:rFonts w:hint="eastAsia" w:ascii="Times New Roman" w:hAnsi="Times New Roman" w:eastAsia="仿宋_GB2312"/>
        </w:rPr>
      </w:pPr>
      <w:r>
        <w:rPr>
          <w:rFonts w:ascii="Times New Roman" w:hAnsi="Times New Roman" w:eastAsia="仿宋_GB2312"/>
        </w:rPr>
        <w:t>区科协：开展防灾减灾救灾科普宣传教育活动，提高全民防灾减灾救灾科学素养。</w:t>
      </w:r>
    </w:p>
    <w:p>
      <w:pPr>
        <w:pStyle w:val="2"/>
        <w:ind w:firstLine="632" w:firstLineChars="200"/>
        <w:rPr>
          <w:rFonts w:hint="eastAsia" w:ascii="Times New Roman" w:hAnsi="Times New Roman" w:eastAsia="仿宋_GB2312"/>
        </w:rPr>
      </w:pPr>
      <w:r>
        <w:rPr>
          <w:rFonts w:ascii="Times New Roman" w:hAnsi="Times New Roman" w:eastAsia="仿宋_GB2312"/>
        </w:rPr>
        <w:t>公安河东分局：负责维护受灾地区社会治安稳定；协助组织受灾区域群众紧急转移避险；依法打击受灾地区盗抢现象，打击制造网络谣言等违法行为。</w:t>
      </w:r>
    </w:p>
    <w:p>
      <w:pPr>
        <w:pStyle w:val="2"/>
        <w:ind w:firstLine="632" w:firstLineChars="200"/>
        <w:rPr>
          <w:rFonts w:hint="eastAsia" w:ascii="Times New Roman" w:hAnsi="Times New Roman" w:eastAsia="仿宋_GB2312"/>
        </w:rPr>
      </w:pPr>
      <w:r>
        <w:rPr>
          <w:rFonts w:ascii="Times New Roman" w:hAnsi="Times New Roman" w:eastAsia="仿宋_GB2312"/>
        </w:rPr>
        <w:t>交警河东支队：负责维护受灾地区交通秩序；做好自然灾害救助应急物资和人员运送的交通疏导工作；协助做好受灾地区群众紧急转移避险时交通疏导工作；配合有关部门和单位在协调自然灾害救助工作运输车辆，做好自然灾害救助应急物资和人员运送的交通疏导工作。</w:t>
      </w:r>
    </w:p>
    <w:p>
      <w:pPr>
        <w:pStyle w:val="2"/>
        <w:ind w:firstLine="632" w:firstLineChars="200"/>
        <w:rPr>
          <w:rFonts w:hint="eastAsia" w:ascii="Times New Roman" w:hAnsi="Times New Roman" w:eastAsia="仿宋_GB2312"/>
        </w:rPr>
      </w:pPr>
      <w:r>
        <w:rPr>
          <w:rFonts w:ascii="Times New Roman" w:hAnsi="Times New Roman" w:eastAsia="仿宋_GB2312"/>
        </w:rPr>
        <w:t>区消防救援支队：按照规定承担重大灾害事故和其他以抢救人员生命为主的应急救援工作。</w:t>
      </w:r>
    </w:p>
    <w:p>
      <w:pPr>
        <w:pStyle w:val="2"/>
        <w:ind w:firstLine="632" w:firstLineChars="200"/>
        <w:rPr>
          <w:rFonts w:ascii="Times New Roman" w:hAnsi="Times New Roman" w:eastAsia="仿宋_GB2312"/>
        </w:rPr>
      </w:pPr>
      <w:r>
        <w:rPr>
          <w:rFonts w:ascii="Times New Roman" w:hAnsi="Times New Roman" w:eastAsia="仿宋_GB2312"/>
        </w:rPr>
        <w:t>市规划资源局河东分局：配合有关部门监督本区地面沉降的防治管理，配合有关部门对地下水过量开采的监督管理；协助开展灾后恢复重建工作，负责善后处置期间受灾区居民住房和市政基础设施恢复重建的选址、规划方案设计等。</w:t>
      </w:r>
    </w:p>
    <w:p>
      <w:pPr>
        <w:pStyle w:val="2"/>
        <w:ind w:firstLine="632" w:firstLineChars="200"/>
        <w:rPr>
          <w:rFonts w:ascii="Times New Roman" w:hAnsi="Times New Roman" w:eastAsia="仿宋_GB2312"/>
        </w:rPr>
      </w:pPr>
      <w:r>
        <w:rPr>
          <w:rFonts w:ascii="Times New Roman" w:hAnsi="Times New Roman" w:eastAsia="仿宋_GB2312"/>
        </w:rPr>
        <w:t>区融媒体中心：通过电视、新媒体矩阵第一时间发布防灾减灾救灾信息，同时向公众宣传防灾减灾知识等。</w:t>
      </w:r>
    </w:p>
    <w:p>
      <w:pPr>
        <w:pStyle w:val="2"/>
        <w:ind w:firstLine="632" w:firstLineChars="200"/>
      </w:pPr>
      <w:r>
        <w:rPr>
          <w:rFonts w:ascii="Times New Roman" w:hAnsi="Times New Roman" w:eastAsia="仿宋_GB2312"/>
        </w:rPr>
        <w:t>各街道办事处：负责科学组织开展本街域受灾人员和易受自然灾害危害人员的转移、避险、安置等工作，保障受灾人员基本生活；开展灾情收集、核查和统计上报工作；加强本辖区社会管理，维护、恢复社会秩序；配合有关部门做好因灾倒损住房恢复重建等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方正小标宋_GBK">
    <w:panose1 w:val="03000509000000000000"/>
    <w:charset w:val="86"/>
    <w:family w:val="script"/>
    <w:pitch w:val="default"/>
    <w:sig w:usb0="00000001" w:usb1="080E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文星简小标宋">
    <w:altName w:val="宋体"/>
    <w:panose1 w:val="0201060900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Times New Roman Regular">
    <w:altName w:val="Arial"/>
    <w:panose1 w:val="02020503050405090304"/>
    <w:charset w:val="00"/>
    <w:family w:val="auto"/>
    <w:pitch w:val="default"/>
    <w:sig w:usb0="00000000" w:usb1="00000000" w:usb2="00000001" w:usb3="00000000" w:csb0="400001BF" w:csb1="DFF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41ECE"/>
    <w:rsid w:val="4BF41E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eastAsia="文星仿宋"/>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2025-12-09T02:25:00Z</dcterms:created>
  <dc:creator>Administrator</dc:creator>
  <cp:lastModifiedBy>Administrator</cp:lastModifiedBy>
  <dcterms:modified xsi:type="dcterms:W3CDTF">2025-12-09T02:26:54Z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