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72" w:rsidRDefault="00157472">
      <w:pPr>
        <w:spacing w:line="240" w:lineRule="auto"/>
        <w:jc w:val="center"/>
        <w:rPr>
          <w:rFonts w:ascii="方正小标宋简体" w:eastAsia="方正小标宋简体" w:hAnsi="方正小标宋简体" w:cs="方正小标宋简体"/>
          <w:sz w:val="48"/>
          <w:szCs w:val="48"/>
        </w:rPr>
      </w:pPr>
    </w:p>
    <w:p w:rsidR="00157472" w:rsidRDefault="0097468A">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天津市河东区</w:t>
      </w:r>
      <w:r>
        <w:rPr>
          <w:rFonts w:ascii="方正小标宋简体" w:eastAsia="方正小标宋简体" w:hAnsi="方正小标宋简体" w:cs="方正小标宋简体" w:hint="eastAsia"/>
          <w:sz w:val="48"/>
          <w:szCs w:val="48"/>
        </w:rPr>
        <w:t>12315</w:t>
      </w:r>
      <w:r>
        <w:rPr>
          <w:rFonts w:ascii="方正小标宋简体" w:eastAsia="方正小标宋简体" w:hAnsi="方正小标宋简体" w:cs="方正小标宋简体" w:hint="eastAsia"/>
          <w:sz w:val="48"/>
          <w:szCs w:val="48"/>
        </w:rPr>
        <w:t>投诉举报中心</w:t>
      </w:r>
    </w:p>
    <w:p w:rsidR="00157472" w:rsidRDefault="0097468A">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2022</w:t>
      </w:r>
      <w:r>
        <w:rPr>
          <w:rFonts w:ascii="方正小标宋简体" w:eastAsia="方正小标宋简体" w:hAnsi="方正小标宋简体" w:cs="方正小标宋简体" w:hint="eastAsia"/>
          <w:sz w:val="48"/>
          <w:szCs w:val="48"/>
        </w:rPr>
        <w:t>年部门预算</w:t>
      </w:r>
    </w:p>
    <w:p w:rsidR="00157472" w:rsidRDefault="00157472">
      <w:pPr>
        <w:spacing w:line="240" w:lineRule="auto"/>
        <w:jc w:val="center"/>
        <w:rPr>
          <w:rFonts w:ascii="方正小标宋简体" w:eastAsia="方正小标宋简体" w:hAnsi="方正小标宋简体" w:cs="方正小标宋简体"/>
          <w:w w:val="95"/>
          <w:sz w:val="48"/>
          <w:szCs w:val="48"/>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30"/>
          <w:szCs w:val="30"/>
        </w:rPr>
      </w:pPr>
    </w:p>
    <w:p w:rsidR="00157472" w:rsidRDefault="00157472">
      <w:pPr>
        <w:spacing w:line="58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157472">
      <w:pPr>
        <w:spacing w:line="600" w:lineRule="exact"/>
        <w:jc w:val="center"/>
        <w:rPr>
          <w:rFonts w:ascii="黑体" w:eastAsia="黑体"/>
          <w:sz w:val="44"/>
          <w:szCs w:val="44"/>
        </w:rPr>
      </w:pPr>
    </w:p>
    <w:p w:rsidR="00157472" w:rsidRDefault="0097468A">
      <w:pPr>
        <w:spacing w:line="600" w:lineRule="exact"/>
        <w:jc w:val="center"/>
        <w:rPr>
          <w:rFonts w:ascii="黑体" w:eastAsia="黑体"/>
          <w:sz w:val="44"/>
          <w:szCs w:val="44"/>
        </w:rPr>
      </w:pPr>
      <w:r>
        <w:rPr>
          <w:rFonts w:ascii="黑体" w:eastAsia="黑体" w:hint="eastAsia"/>
          <w:sz w:val="44"/>
          <w:szCs w:val="44"/>
        </w:rPr>
        <w:t>目</w:t>
      </w:r>
      <w:r>
        <w:rPr>
          <w:rFonts w:ascii="黑体" w:eastAsia="黑体" w:hint="eastAsia"/>
          <w:sz w:val="44"/>
          <w:szCs w:val="44"/>
        </w:rPr>
        <w:t xml:space="preserve">   </w:t>
      </w:r>
      <w:r>
        <w:rPr>
          <w:rFonts w:ascii="黑体" w:eastAsia="黑体" w:hint="eastAsia"/>
          <w:sz w:val="44"/>
          <w:szCs w:val="44"/>
        </w:rPr>
        <w:t>录</w:t>
      </w:r>
    </w:p>
    <w:p w:rsidR="00157472" w:rsidRDefault="00157472">
      <w:pPr>
        <w:spacing w:line="600" w:lineRule="exact"/>
        <w:rPr>
          <w:rFonts w:ascii="黑体" w:eastAsia="黑体"/>
          <w:sz w:val="30"/>
          <w:szCs w:val="30"/>
        </w:rPr>
      </w:pPr>
    </w:p>
    <w:p w:rsidR="00157472" w:rsidRDefault="0097468A">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第一部分</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概</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况</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一、主要职责</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157472" w:rsidRDefault="0097468A">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w:t>
      </w:r>
      <w:r>
        <w:rPr>
          <w:rFonts w:ascii="仿宋_GB2312" w:eastAsia="仿宋_GB2312" w:hAnsi="Times New Roman" w:hint="eastAsia"/>
          <w:b/>
          <w:sz w:val="30"/>
          <w:szCs w:val="30"/>
        </w:rPr>
        <w:t xml:space="preserve">  2022</w:t>
      </w:r>
      <w:r>
        <w:rPr>
          <w:rFonts w:ascii="仿宋_GB2312" w:eastAsia="仿宋_GB2312" w:hAnsi="Times New Roman" w:hint="eastAsia"/>
          <w:b/>
          <w:sz w:val="30"/>
          <w:szCs w:val="30"/>
        </w:rPr>
        <w:t>年部门预算情况说明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一、关于收支总体情况表的说明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二、关于收入总体情况表的说明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三、关于支出总体情况表的说明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四、关于财政拨款收支总体情况表的说明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五、关于一般公共预算支出情况的说明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六、关于一般公共预算基本支出情况表的说明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七、关于一般公共预算“三公”经费支出情况表的说明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八、关于政府性基金预算支出情况表的说明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九、关于国有资本经营预算支出情况表的说明</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十、其他重要事项的情况说明</w:t>
      </w:r>
    </w:p>
    <w:p w:rsidR="00157472" w:rsidRDefault="0097468A">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w:t>
      </w:r>
      <w:r>
        <w:rPr>
          <w:rFonts w:ascii="仿宋_GB2312" w:eastAsia="仿宋_GB2312" w:hAnsi="Times New Roman" w:hint="eastAsia"/>
          <w:b/>
          <w:sz w:val="30"/>
          <w:szCs w:val="30"/>
        </w:rPr>
        <w:t xml:space="preserve">  </w:t>
      </w:r>
      <w:r>
        <w:rPr>
          <w:rFonts w:ascii="仿宋_GB2312" w:eastAsia="仿宋_GB2312" w:hAnsi="Times New Roman" w:hint="eastAsia"/>
          <w:b/>
          <w:sz w:val="30"/>
          <w:szCs w:val="30"/>
        </w:rPr>
        <w:t>名词解释</w:t>
      </w:r>
    </w:p>
    <w:p w:rsidR="00157472" w:rsidRDefault="0097468A">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第四部分</w:t>
      </w:r>
      <w:r>
        <w:rPr>
          <w:rFonts w:ascii="仿宋_GB2312" w:eastAsia="仿宋_GB2312" w:hAnsi="Times New Roman" w:hint="eastAsia"/>
          <w:b/>
          <w:sz w:val="30"/>
          <w:szCs w:val="30"/>
        </w:rPr>
        <w:t xml:space="preserve">  2022</w:t>
      </w:r>
      <w:r>
        <w:rPr>
          <w:rFonts w:ascii="仿宋_GB2312" w:eastAsia="仿宋_GB2312" w:hAnsi="Times New Roman" w:hint="eastAsia"/>
          <w:b/>
          <w:sz w:val="30"/>
          <w:szCs w:val="30"/>
        </w:rPr>
        <w:t>年部门预算表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一、部门收支总体情况表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二、部门收入总体情况表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三、部门支出总体情况表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lastRenderedPageBreak/>
        <w:t>四、财政拨款收支总体情况表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五、一般公共预算支出情况表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六、一般公共预算基本支出情况表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七、一般公共预算“三公”经费支出情况表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八、政府性基金预算支出情况表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九、国有资本经营预算支出情况表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十、项目支出表</w:t>
      </w:r>
    </w:p>
    <w:p w:rsidR="00157472" w:rsidRDefault="0097468A">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rsidR="00157472" w:rsidRDefault="00157472">
      <w:pPr>
        <w:spacing w:line="600" w:lineRule="exact"/>
        <w:rPr>
          <w:rFonts w:ascii="仿宋_GB2312" w:eastAsia="仿宋_GB2312" w:hAnsi="Times New Roman"/>
          <w:b/>
          <w:sz w:val="30"/>
          <w:szCs w:val="30"/>
        </w:rPr>
      </w:pPr>
      <w:r w:rsidRPr="00157472">
        <w:rPr>
          <w:rFonts w:ascii="仿宋_GB2312" w:eastAsia="仿宋_GB2312" w:hAnsi="Times New Roman"/>
          <w:b/>
          <w:sz w:val="30"/>
          <w:szCs w:val="30"/>
        </w:rPr>
        <w:fldChar w:fldCharType="begin"/>
      </w:r>
      <w:r w:rsidR="0097468A">
        <w:rPr>
          <w:rFonts w:ascii="仿宋_GB2312" w:eastAsia="仿宋_GB2312" w:hAnsi="Times New Roman" w:hint="eastAsia"/>
          <w:b/>
          <w:sz w:val="30"/>
          <w:szCs w:val="30"/>
        </w:rPr>
        <w:instrText>TOC \o "1-3" \h \z \u</w:instrText>
      </w:r>
      <w:r w:rsidRPr="00157472">
        <w:rPr>
          <w:rFonts w:ascii="仿宋_GB2312" w:eastAsia="仿宋_GB2312" w:hAnsi="Times New Roman"/>
          <w:b/>
          <w:sz w:val="30"/>
          <w:szCs w:val="30"/>
        </w:rPr>
        <w:fldChar w:fldCharType="separate"/>
      </w:r>
    </w:p>
    <w:p w:rsidR="00157472" w:rsidRDefault="00157472">
      <w:pPr>
        <w:spacing w:line="600" w:lineRule="exact"/>
        <w:jc w:val="both"/>
        <w:rPr>
          <w:rFonts w:ascii="仿宋_GB2312" w:eastAsia="仿宋_GB2312" w:hAnsi="Times New Roman"/>
          <w:sz w:val="30"/>
          <w:szCs w:val="30"/>
        </w:rPr>
      </w:pPr>
      <w:r>
        <w:rPr>
          <w:rFonts w:ascii="仿宋_GB2312" w:eastAsia="仿宋_GB2312" w:hAnsi="Times New Roman"/>
          <w:sz w:val="30"/>
          <w:szCs w:val="30"/>
        </w:rPr>
        <w:fldChar w:fldCharType="end"/>
      </w: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ascii="仿宋_GB2312" w:eastAsia="仿宋_GB2312" w:hAnsi="Times New Roman"/>
          <w:sz w:val="30"/>
          <w:szCs w:val="30"/>
        </w:rPr>
      </w:pPr>
    </w:p>
    <w:p w:rsidR="00157472" w:rsidRDefault="00157472">
      <w:pPr>
        <w:spacing w:line="600" w:lineRule="exact"/>
        <w:jc w:val="both"/>
        <w:rPr>
          <w:rFonts w:eastAsia="黑体"/>
          <w:w w:val="95"/>
          <w:sz w:val="44"/>
          <w:szCs w:val="44"/>
        </w:rPr>
      </w:pPr>
    </w:p>
    <w:p w:rsidR="00157472" w:rsidRDefault="00157472">
      <w:pPr>
        <w:pStyle w:val="20"/>
        <w:tabs>
          <w:tab w:val="right" w:leader="dot" w:pos="8296"/>
        </w:tabs>
        <w:spacing w:line="600" w:lineRule="exact"/>
        <w:ind w:left="0"/>
        <w:rPr>
          <w:rFonts w:ascii="黑体" w:eastAsia="黑体"/>
          <w:sz w:val="30"/>
          <w:szCs w:val="30"/>
        </w:rPr>
        <w:sectPr w:rsidR="00157472">
          <w:headerReference w:type="default" r:id="rId8"/>
          <w:footerReference w:type="even" r:id="rId9"/>
          <w:footerReference w:type="default" r:id="rId10"/>
          <w:pgSz w:w="11907" w:h="16840"/>
          <w:pgMar w:top="2098" w:right="1474" w:bottom="1304" w:left="1588" w:header="765" w:footer="765" w:gutter="0"/>
          <w:pgNumType w:fmt="numberInDash" w:start="1"/>
          <w:cols w:space="720"/>
          <w:docGrid w:linePitch="326"/>
        </w:sectPr>
      </w:pPr>
    </w:p>
    <w:p w:rsidR="00157472" w:rsidRDefault="0097468A">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概</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况</w:t>
      </w:r>
      <w:bookmarkEnd w:id="0"/>
    </w:p>
    <w:p w:rsidR="00157472" w:rsidRDefault="00157472">
      <w:pPr>
        <w:spacing w:line="600" w:lineRule="exact"/>
      </w:pPr>
    </w:p>
    <w:p w:rsidR="00157472" w:rsidRDefault="0097468A">
      <w:pPr>
        <w:pStyle w:val="2"/>
        <w:numPr>
          <w:ilvl w:val="0"/>
          <w:numId w:val="1"/>
        </w:numPr>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主要职责</w:t>
      </w:r>
      <w:bookmarkEnd w:id="1"/>
    </w:p>
    <w:p w:rsidR="00157472" w:rsidRDefault="0097468A">
      <w:pPr>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承担市场监管系统（含知识产权、药监、物价）投诉举报事项的登记分拨汇总及相关投诉举报信息的搜集统计分析等工作；受理消费者的投诉、举报；对投诉、举报的内容进行整理、汇总，为市场监管和行政执法提供信息；会同有关部门调解、查处投诉、举报案件；承担市场监督管理局交办的其他事项。</w:t>
      </w:r>
    </w:p>
    <w:p w:rsidR="00157472" w:rsidRDefault="0097468A">
      <w:pPr>
        <w:pStyle w:val="2"/>
        <w:spacing w:line="600" w:lineRule="exact"/>
        <w:ind w:firstLineChars="200" w:firstLine="602"/>
        <w:rPr>
          <w:rFonts w:ascii="黑体" w:eastAsia="黑体" w:hAnsi="黑体"/>
          <w:sz w:val="30"/>
          <w:szCs w:val="30"/>
        </w:rPr>
      </w:pPr>
      <w:bookmarkStart w:id="2" w:name="_Toc78784556"/>
      <w:r>
        <w:rPr>
          <w:rFonts w:ascii="黑体" w:eastAsia="黑体" w:hAnsi="黑体" w:hint="eastAsia"/>
          <w:sz w:val="30"/>
          <w:szCs w:val="30"/>
        </w:rPr>
        <w:t>二、机构设置</w:t>
      </w:r>
      <w:bookmarkEnd w:id="2"/>
      <w:r>
        <w:rPr>
          <w:rFonts w:ascii="黑体" w:eastAsia="黑体" w:hAnsi="黑体" w:hint="eastAsia"/>
          <w:sz w:val="30"/>
          <w:szCs w:val="30"/>
        </w:rPr>
        <w:t>情况</w:t>
      </w:r>
    </w:p>
    <w:p w:rsidR="00157472" w:rsidRPr="00863264" w:rsidRDefault="0097468A">
      <w:pPr>
        <w:spacing w:line="600" w:lineRule="exact"/>
        <w:ind w:firstLineChars="200" w:firstLine="600"/>
        <w:rPr>
          <w:rFonts w:ascii="仿宋" w:eastAsia="仿宋" w:hAnsi="仿宋" w:hint="eastAsia"/>
          <w:sz w:val="30"/>
          <w:szCs w:val="30"/>
        </w:rPr>
      </w:pPr>
      <w:r w:rsidRPr="00863264">
        <w:rPr>
          <w:rFonts w:ascii="仿宋" w:eastAsia="仿宋" w:hAnsi="仿宋" w:hint="eastAsia"/>
          <w:sz w:val="30"/>
          <w:szCs w:val="30"/>
        </w:rPr>
        <w:t>天津市河东区</w:t>
      </w:r>
      <w:r w:rsidRPr="00863264">
        <w:rPr>
          <w:rFonts w:ascii="仿宋" w:eastAsia="仿宋" w:hAnsi="仿宋" w:hint="eastAsia"/>
          <w:sz w:val="30"/>
          <w:szCs w:val="30"/>
        </w:rPr>
        <w:t>12315</w:t>
      </w:r>
      <w:r w:rsidRPr="00863264">
        <w:rPr>
          <w:rFonts w:ascii="仿宋" w:eastAsia="仿宋" w:hAnsi="仿宋" w:hint="eastAsia"/>
          <w:sz w:val="30"/>
          <w:szCs w:val="30"/>
        </w:rPr>
        <w:t>投诉举报中心</w:t>
      </w:r>
      <w:r w:rsidRPr="00863264">
        <w:rPr>
          <w:rFonts w:ascii="仿宋" w:eastAsia="仿宋" w:hAnsi="仿宋"/>
          <w:sz w:val="30"/>
          <w:szCs w:val="30"/>
        </w:rPr>
        <w:t>部门内设</w:t>
      </w:r>
      <w:r w:rsidRPr="00863264">
        <w:rPr>
          <w:rFonts w:ascii="仿宋" w:eastAsia="仿宋" w:hAnsi="仿宋" w:hint="eastAsia"/>
          <w:sz w:val="30"/>
          <w:szCs w:val="30"/>
          <w:u w:val="single"/>
        </w:rPr>
        <w:t>0</w:t>
      </w:r>
      <w:r w:rsidRPr="00863264">
        <w:rPr>
          <w:rFonts w:ascii="仿宋" w:eastAsia="仿宋" w:hAnsi="仿宋"/>
          <w:sz w:val="30"/>
          <w:szCs w:val="30"/>
        </w:rPr>
        <w:t>个职能</w:t>
      </w:r>
      <w:r w:rsidRPr="00863264">
        <w:rPr>
          <w:rFonts w:ascii="仿宋" w:eastAsia="仿宋" w:hAnsi="仿宋" w:hint="eastAsia"/>
          <w:sz w:val="30"/>
          <w:szCs w:val="30"/>
        </w:rPr>
        <w:t>科</w:t>
      </w:r>
      <w:r w:rsidRPr="00863264">
        <w:rPr>
          <w:rFonts w:ascii="仿宋" w:eastAsia="仿宋" w:hAnsi="仿宋"/>
          <w:sz w:val="30"/>
          <w:szCs w:val="30"/>
        </w:rPr>
        <w:t>室；下辖</w:t>
      </w:r>
      <w:r w:rsidR="00F82687" w:rsidRPr="00863264">
        <w:rPr>
          <w:rFonts w:ascii="仿宋" w:eastAsia="仿宋" w:hAnsi="仿宋" w:hint="eastAsia"/>
          <w:sz w:val="30"/>
          <w:szCs w:val="30"/>
          <w:u w:val="single"/>
        </w:rPr>
        <w:t>1</w:t>
      </w:r>
      <w:r w:rsidRPr="00863264">
        <w:rPr>
          <w:rFonts w:ascii="仿宋" w:eastAsia="仿宋" w:hAnsi="仿宋"/>
          <w:sz w:val="30"/>
          <w:szCs w:val="30"/>
        </w:rPr>
        <w:t>个预算单位</w:t>
      </w:r>
      <w:r w:rsidRPr="00863264">
        <w:rPr>
          <w:rFonts w:ascii="仿宋" w:eastAsia="仿宋" w:hAnsi="仿宋" w:hint="eastAsia"/>
          <w:sz w:val="30"/>
          <w:szCs w:val="30"/>
        </w:rPr>
        <w:t>。</w:t>
      </w:r>
      <w:r w:rsidR="00863264">
        <w:rPr>
          <w:rFonts w:ascii="仿宋" w:eastAsia="仿宋" w:hAnsi="仿宋" w:hint="eastAsia"/>
          <w:color w:val="333333"/>
          <w:sz w:val="30"/>
          <w:szCs w:val="30"/>
          <w:shd w:val="clear" w:color="auto" w:fill="FFFFFF"/>
        </w:rPr>
        <w:t>纳入天津市河东区12315投诉举报中心</w:t>
      </w:r>
      <w:r w:rsidR="00863264" w:rsidRPr="00863264">
        <w:rPr>
          <w:rFonts w:ascii="仿宋" w:eastAsia="仿宋" w:hAnsi="仿宋" w:hint="eastAsia"/>
          <w:color w:val="333333"/>
          <w:sz w:val="30"/>
          <w:szCs w:val="30"/>
          <w:shd w:val="clear" w:color="auto" w:fill="FFFFFF"/>
        </w:rPr>
        <w:t>2022年部门预算编制范围的预算单位包括：</w:t>
      </w:r>
    </w:p>
    <w:p w:rsidR="00863264" w:rsidRPr="00863264" w:rsidRDefault="000A1F2F">
      <w:pPr>
        <w:spacing w:line="600" w:lineRule="exact"/>
        <w:ind w:firstLineChars="200" w:firstLine="600"/>
        <w:rPr>
          <w:rFonts w:ascii="仿宋" w:eastAsia="仿宋" w:hAnsi="仿宋"/>
          <w:sz w:val="30"/>
          <w:szCs w:val="30"/>
        </w:rPr>
      </w:pPr>
      <w:r>
        <w:rPr>
          <w:rFonts w:ascii="仿宋" w:eastAsia="仿宋" w:hAnsi="仿宋" w:hint="eastAsia"/>
          <w:sz w:val="30"/>
          <w:szCs w:val="30"/>
        </w:rPr>
        <w:t>1、天津市河东区12315投诉举报中心</w:t>
      </w:r>
    </w:p>
    <w:p w:rsidR="00157472" w:rsidRDefault="00157472">
      <w:pPr>
        <w:spacing w:line="600" w:lineRule="exact"/>
        <w:ind w:firstLine="600"/>
        <w:jc w:val="both"/>
        <w:rPr>
          <w:rFonts w:eastAsia="黑体"/>
          <w:w w:val="95"/>
          <w:sz w:val="44"/>
          <w:szCs w:val="44"/>
        </w:rPr>
      </w:pPr>
    </w:p>
    <w:p w:rsidR="00157472" w:rsidRPr="00F82687"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spacing w:line="600" w:lineRule="exact"/>
        <w:jc w:val="both"/>
        <w:rPr>
          <w:rFonts w:eastAsia="黑体"/>
          <w:w w:val="95"/>
          <w:sz w:val="44"/>
          <w:szCs w:val="44"/>
        </w:rPr>
      </w:pPr>
    </w:p>
    <w:p w:rsidR="00157472" w:rsidRDefault="00157472">
      <w:pPr>
        <w:pStyle w:val="1"/>
        <w:spacing w:line="600" w:lineRule="exact"/>
        <w:jc w:val="center"/>
        <w:rPr>
          <w:rFonts w:ascii="方正小标宋简体" w:eastAsia="方正小标宋简体" w:hAnsi="方正小标宋简体" w:cs="方正小标宋简体"/>
          <w:b w:val="0"/>
          <w:sz w:val="48"/>
          <w:szCs w:val="48"/>
        </w:rPr>
      </w:pPr>
      <w:bookmarkStart w:id="3" w:name="_Toc78784570"/>
    </w:p>
    <w:p w:rsidR="00157472" w:rsidRDefault="0097468A">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b w:val="0"/>
          <w:sz w:val="48"/>
          <w:szCs w:val="48"/>
        </w:rPr>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部分</w:t>
      </w:r>
      <w:r>
        <w:rPr>
          <w:rFonts w:ascii="方正小标宋简体" w:eastAsia="方正小标宋简体" w:hAnsi="方正小标宋简体" w:cs="方正小标宋简体"/>
          <w:b w:val="0"/>
          <w:sz w:val="48"/>
          <w:szCs w:val="48"/>
        </w:rPr>
        <w:t xml:space="preserve">  </w:t>
      </w:r>
      <w:r>
        <w:rPr>
          <w:rFonts w:ascii="方正小标宋简体" w:eastAsia="方正小标宋简体" w:hAnsi="方正小标宋简体" w:cs="方正小标宋简体" w:hint="eastAsia"/>
          <w:b w:val="0"/>
          <w:spacing w:val="-20"/>
          <w:sz w:val="48"/>
          <w:szCs w:val="48"/>
        </w:rPr>
        <w:t>2022</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3"/>
    </w:p>
    <w:p w:rsidR="00157472" w:rsidRDefault="00157472">
      <w:pPr>
        <w:spacing w:line="600" w:lineRule="exact"/>
        <w:ind w:firstLineChars="200" w:firstLine="600"/>
        <w:rPr>
          <w:rFonts w:ascii="黑体" w:eastAsia="黑体"/>
          <w:sz w:val="30"/>
          <w:szCs w:val="30"/>
        </w:rPr>
      </w:pPr>
    </w:p>
    <w:p w:rsidR="00157472" w:rsidRDefault="0097468A">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157472" w:rsidRDefault="0097468A">
      <w:pPr>
        <w:spacing w:line="600" w:lineRule="exact"/>
        <w:ind w:firstLineChars="50" w:firstLine="150"/>
        <w:rPr>
          <w:rFonts w:eastAsia="仿宋_GB2312"/>
          <w:sz w:val="30"/>
          <w:szCs w:val="30"/>
        </w:rPr>
      </w:pPr>
      <w:r>
        <w:rPr>
          <w:rFonts w:eastAsia="仿宋_GB2312" w:hint="eastAsia"/>
          <w:sz w:val="30"/>
          <w:szCs w:val="30"/>
        </w:rPr>
        <w:t xml:space="preserve">    </w:t>
      </w:r>
      <w:r>
        <w:rPr>
          <w:rFonts w:eastAsia="仿宋_GB2312" w:hint="eastAsia"/>
          <w:sz w:val="30"/>
          <w:szCs w:val="30"/>
        </w:rPr>
        <w:t>按照综合预算的原则，</w:t>
      </w: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hint="eastAsia"/>
          <w:sz w:val="30"/>
          <w:szCs w:val="30"/>
        </w:rPr>
        <w:t>部门所有收入和支出均纳入部门预算管理。收入包括：一般公共预算拨款收入</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 xml:space="preserve"> 0  </w:t>
      </w:r>
      <w:r>
        <w:rPr>
          <w:rFonts w:eastAsia="仿宋_GB2312"/>
          <w:sz w:val="30"/>
          <w:szCs w:val="30"/>
        </w:rPr>
        <w:t>万元、</w:t>
      </w:r>
      <w:r>
        <w:rPr>
          <w:rFonts w:eastAsia="仿宋_GB2312" w:hint="eastAsia"/>
          <w:sz w:val="30"/>
          <w:szCs w:val="30"/>
        </w:rPr>
        <w:t>国有资本经营预算拨款收入</w:t>
      </w:r>
      <w:r>
        <w:rPr>
          <w:rFonts w:eastAsia="仿宋_GB2312" w:hint="eastAsia"/>
          <w:sz w:val="30"/>
          <w:szCs w:val="30"/>
          <w:u w:val="single"/>
        </w:rPr>
        <w:t xml:space="preserve">    0 </w:t>
      </w:r>
      <w:r>
        <w:rPr>
          <w:rFonts w:eastAsia="仿宋_GB2312"/>
          <w:sz w:val="30"/>
          <w:szCs w:val="30"/>
        </w:rPr>
        <w:t>万元</w:t>
      </w:r>
      <w:r>
        <w:rPr>
          <w:rFonts w:eastAsia="仿宋_GB2312" w:hint="eastAsia"/>
          <w:sz w:val="30"/>
          <w:szCs w:val="30"/>
        </w:rPr>
        <w:t>、财政专户管理资金收入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事业单位经营收入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上级补助收入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附属单位上缴收入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、其他收入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sz w:val="30"/>
          <w:szCs w:val="30"/>
        </w:rPr>
        <w:t>上年结转结余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；支出包括：一般公共服务支出</w:t>
      </w:r>
      <w:r>
        <w:rPr>
          <w:rFonts w:eastAsia="仿宋_GB2312"/>
          <w:sz w:val="30"/>
          <w:szCs w:val="30"/>
        </w:rPr>
        <w:t>万元</w:t>
      </w:r>
      <w:r>
        <w:rPr>
          <w:rFonts w:eastAsia="仿宋_GB2312" w:hint="eastAsia"/>
          <w:sz w:val="30"/>
          <w:szCs w:val="30"/>
        </w:rPr>
        <w:t>、公共安全支出</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hint="eastAsia"/>
          <w:sz w:val="30"/>
          <w:szCs w:val="30"/>
        </w:rPr>
        <w:t>部门</w:t>
      </w:r>
      <w:r>
        <w:rPr>
          <w:rFonts w:eastAsia="仿宋_GB2312" w:hint="eastAsia"/>
          <w:sz w:val="30"/>
          <w:szCs w:val="30"/>
        </w:rPr>
        <w:t>2022</w:t>
      </w:r>
      <w:r>
        <w:rPr>
          <w:rFonts w:eastAsia="仿宋_GB2312" w:hint="eastAsia"/>
          <w:sz w:val="30"/>
          <w:szCs w:val="30"/>
        </w:rPr>
        <w:t>年收支总预算</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w:t>
      </w:r>
    </w:p>
    <w:p w:rsidR="00157472" w:rsidRDefault="0097468A">
      <w:pPr>
        <w:pStyle w:val="2"/>
        <w:spacing w:line="600" w:lineRule="exact"/>
        <w:ind w:firstLineChars="200" w:firstLine="600"/>
        <w:rPr>
          <w:rFonts w:ascii="黑体" w:eastAsia="仿宋_GB2312"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157472" w:rsidRDefault="0097468A">
      <w:pPr>
        <w:spacing w:line="600" w:lineRule="exact"/>
        <w:ind w:firstLineChars="200" w:firstLine="600"/>
        <w:rPr>
          <w:rFonts w:eastAsia="仿宋_GB2312"/>
          <w:sz w:val="30"/>
          <w:szCs w:val="30"/>
        </w:rPr>
      </w:pP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hint="eastAsia"/>
          <w:sz w:val="30"/>
          <w:szCs w:val="30"/>
        </w:rPr>
        <w:t>部门</w:t>
      </w:r>
      <w:r>
        <w:rPr>
          <w:rFonts w:eastAsia="仿宋_GB2312" w:hint="eastAsia"/>
          <w:sz w:val="30"/>
          <w:szCs w:val="30"/>
        </w:rPr>
        <w:t>2022</w:t>
      </w:r>
      <w:r>
        <w:rPr>
          <w:rFonts w:eastAsia="仿宋_GB2312"/>
          <w:sz w:val="30"/>
          <w:szCs w:val="30"/>
        </w:rPr>
        <w:t>年</w:t>
      </w:r>
      <w:r>
        <w:rPr>
          <w:rFonts w:eastAsia="仿宋_GB2312" w:hint="eastAsia"/>
          <w:sz w:val="30"/>
          <w:szCs w:val="30"/>
        </w:rPr>
        <w:t>部门预算</w:t>
      </w:r>
      <w:r>
        <w:rPr>
          <w:rFonts w:eastAsia="仿宋_GB2312"/>
          <w:sz w:val="30"/>
          <w:szCs w:val="30"/>
        </w:rPr>
        <w:t>收入</w:t>
      </w:r>
      <w:r>
        <w:rPr>
          <w:rFonts w:eastAsia="仿宋_GB2312" w:hint="eastAsia"/>
          <w:sz w:val="30"/>
          <w:szCs w:val="30"/>
          <w:u w:val="single"/>
        </w:rPr>
        <w:t>354.133590</w:t>
      </w:r>
      <w:r>
        <w:rPr>
          <w:rFonts w:eastAsia="仿宋_GB2312"/>
          <w:sz w:val="30"/>
          <w:szCs w:val="30"/>
        </w:rPr>
        <w:t>万元，与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hint="eastAsia"/>
          <w:sz w:val="30"/>
          <w:szCs w:val="30"/>
        </w:rPr>
        <w:t>。</w:t>
      </w:r>
      <w:r>
        <w:rPr>
          <w:rFonts w:eastAsia="仿宋_GB2312"/>
          <w:sz w:val="30"/>
          <w:szCs w:val="30"/>
        </w:rPr>
        <w:t>其中：</w:t>
      </w:r>
      <w:r>
        <w:rPr>
          <w:rFonts w:eastAsia="仿宋_GB2312" w:hint="eastAsia"/>
          <w:sz w:val="30"/>
          <w:szCs w:val="30"/>
        </w:rPr>
        <w:t>上年结转结余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lastRenderedPageBreak/>
        <w:t>占</w:t>
      </w:r>
      <w:r>
        <w:rPr>
          <w:rFonts w:eastAsia="仿宋_GB2312" w:hint="eastAsia"/>
          <w:sz w:val="30"/>
          <w:szCs w:val="30"/>
          <w:u w:val="single"/>
        </w:rPr>
        <w:t>0</w:t>
      </w:r>
      <w:r>
        <w:rPr>
          <w:rFonts w:eastAsia="仿宋_GB2312"/>
          <w:sz w:val="30"/>
          <w:szCs w:val="30"/>
        </w:rPr>
        <w:t>%</w:t>
      </w:r>
      <w:r>
        <w:rPr>
          <w:rFonts w:eastAsia="仿宋_GB2312"/>
          <w:sz w:val="30"/>
          <w:szCs w:val="30"/>
        </w:rPr>
        <w:t>；一般公共预算</w:t>
      </w:r>
      <w:r>
        <w:rPr>
          <w:rFonts w:eastAsia="仿宋_GB2312" w:hint="eastAsia"/>
          <w:sz w:val="30"/>
          <w:szCs w:val="30"/>
          <w:u w:val="single"/>
        </w:rPr>
        <w:t>354.133590</w:t>
      </w:r>
      <w:r>
        <w:rPr>
          <w:rFonts w:eastAsia="仿宋_GB2312"/>
          <w:sz w:val="30"/>
          <w:szCs w:val="30"/>
        </w:rPr>
        <w:t>万元，占</w:t>
      </w:r>
      <w:r>
        <w:rPr>
          <w:rFonts w:eastAsia="仿宋_GB2312" w:hint="eastAsia"/>
          <w:sz w:val="30"/>
          <w:szCs w:val="30"/>
          <w:u w:val="single"/>
        </w:rPr>
        <w:t>100</w:t>
      </w:r>
      <w:r>
        <w:rPr>
          <w:rFonts w:eastAsia="仿宋_GB2312"/>
          <w:sz w:val="30"/>
          <w:szCs w:val="30"/>
        </w:rPr>
        <w:t>%</w:t>
      </w:r>
      <w:r>
        <w:rPr>
          <w:rFonts w:eastAsia="仿宋_GB2312"/>
          <w:sz w:val="30"/>
          <w:szCs w:val="30"/>
        </w:rPr>
        <w:t>；政府性基金预算</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；国有资本经营预算</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财政专户管理资金</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；事业收入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事业单位</w:t>
      </w:r>
      <w:r>
        <w:rPr>
          <w:rFonts w:eastAsia="仿宋_GB2312"/>
          <w:sz w:val="30"/>
          <w:szCs w:val="30"/>
        </w:rPr>
        <w:t>经营收入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；上级补助收入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；附属单位上缴收入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；其他收入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hint="eastAsia"/>
          <w:sz w:val="30"/>
          <w:szCs w:val="30"/>
        </w:rPr>
        <w:t>。</w:t>
      </w:r>
    </w:p>
    <w:p w:rsidR="00157472" w:rsidRDefault="0097468A">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157472" w:rsidRDefault="0097468A">
      <w:pPr>
        <w:spacing w:line="600" w:lineRule="exact"/>
        <w:ind w:firstLineChars="300" w:firstLine="900"/>
        <w:rPr>
          <w:rFonts w:eastAsia="仿宋_GB2312"/>
          <w:sz w:val="30"/>
          <w:szCs w:val="30"/>
        </w:rPr>
      </w:pP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hint="eastAsia"/>
          <w:sz w:val="30"/>
          <w:szCs w:val="30"/>
        </w:rPr>
        <w:t>部门</w:t>
      </w:r>
      <w:r>
        <w:rPr>
          <w:rFonts w:eastAsia="仿宋_GB2312" w:hint="eastAsia"/>
          <w:sz w:val="30"/>
          <w:szCs w:val="30"/>
        </w:rPr>
        <w:t>2022</w:t>
      </w:r>
      <w:r>
        <w:rPr>
          <w:rFonts w:eastAsia="仿宋_GB2312"/>
          <w:sz w:val="30"/>
          <w:szCs w:val="30"/>
        </w:rPr>
        <w:t>年</w:t>
      </w:r>
      <w:r>
        <w:rPr>
          <w:rFonts w:eastAsia="仿宋_GB2312" w:hint="eastAsia"/>
          <w:sz w:val="30"/>
          <w:szCs w:val="30"/>
        </w:rPr>
        <w:t>支出预算</w:t>
      </w:r>
      <w:r>
        <w:rPr>
          <w:rFonts w:eastAsia="仿宋_GB2312" w:hint="eastAsia"/>
          <w:sz w:val="30"/>
          <w:szCs w:val="30"/>
          <w:u w:val="single"/>
        </w:rPr>
        <w:t>354.133590</w:t>
      </w:r>
      <w:r>
        <w:rPr>
          <w:rFonts w:eastAsia="仿宋_GB2312"/>
          <w:sz w:val="30"/>
          <w:szCs w:val="30"/>
        </w:rPr>
        <w:t>万元，与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 xml:space="preserve"> 354.133590</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 xml:space="preserve">     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hint="eastAsia"/>
          <w:sz w:val="30"/>
          <w:szCs w:val="30"/>
        </w:rPr>
        <w:t>。</w:t>
      </w:r>
      <w:r>
        <w:rPr>
          <w:rFonts w:eastAsia="仿宋_GB2312"/>
          <w:sz w:val="30"/>
          <w:szCs w:val="30"/>
        </w:rPr>
        <w:t>其中：基本支出</w:t>
      </w:r>
      <w:r>
        <w:rPr>
          <w:rFonts w:eastAsia="仿宋_GB2312" w:hint="eastAsia"/>
          <w:sz w:val="30"/>
          <w:szCs w:val="30"/>
          <w:u w:val="single"/>
        </w:rPr>
        <w:t>354.133590</w:t>
      </w:r>
      <w:r>
        <w:rPr>
          <w:rFonts w:eastAsia="仿宋_GB2312"/>
          <w:sz w:val="30"/>
          <w:szCs w:val="30"/>
        </w:rPr>
        <w:t>万元，占</w:t>
      </w:r>
      <w:r>
        <w:rPr>
          <w:rFonts w:eastAsia="仿宋_GB2312" w:hint="eastAsia"/>
          <w:sz w:val="30"/>
          <w:szCs w:val="30"/>
          <w:u w:val="single"/>
        </w:rPr>
        <w:t>100</w:t>
      </w:r>
      <w:r>
        <w:rPr>
          <w:rFonts w:eastAsia="仿宋_GB2312"/>
          <w:sz w:val="30"/>
          <w:szCs w:val="30"/>
        </w:rPr>
        <w:t>%</w:t>
      </w:r>
      <w:r>
        <w:rPr>
          <w:rFonts w:eastAsia="仿宋_GB2312"/>
          <w:sz w:val="30"/>
          <w:szCs w:val="30"/>
        </w:rPr>
        <w:t>；项目支出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事业单位经营支出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；上缴上级支出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对附属单位补助支出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hint="eastAsia"/>
          <w:sz w:val="30"/>
          <w:szCs w:val="30"/>
        </w:rPr>
        <w:t>。</w:t>
      </w:r>
    </w:p>
    <w:p w:rsidR="00157472" w:rsidRDefault="0097468A">
      <w:pPr>
        <w:pStyle w:val="2"/>
        <w:spacing w:line="600" w:lineRule="exact"/>
        <w:ind w:firstLineChars="200" w:firstLine="600"/>
        <w:rPr>
          <w:rFonts w:ascii="黑体" w:eastAsia="黑体" w:hAnsi="黑体"/>
          <w:b w:val="0"/>
          <w:sz w:val="30"/>
          <w:szCs w:val="30"/>
        </w:rPr>
      </w:pPr>
      <w:bookmarkStart w:id="7" w:name="_Toc78784574"/>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157472" w:rsidRDefault="0097468A">
      <w:pPr>
        <w:spacing w:line="600" w:lineRule="exact"/>
        <w:ind w:firstLine="600"/>
        <w:rPr>
          <w:rFonts w:eastAsia="仿宋_GB2312"/>
          <w:sz w:val="30"/>
          <w:szCs w:val="30"/>
        </w:rPr>
      </w:pP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hint="eastAsia"/>
          <w:sz w:val="30"/>
          <w:szCs w:val="30"/>
        </w:rPr>
        <w:t>部门</w:t>
      </w:r>
      <w:r>
        <w:rPr>
          <w:rFonts w:eastAsia="仿宋_GB2312" w:hint="eastAsia"/>
          <w:sz w:val="30"/>
          <w:szCs w:val="30"/>
        </w:rPr>
        <w:t>2022</w:t>
      </w:r>
      <w:r>
        <w:rPr>
          <w:rFonts w:eastAsia="仿宋_GB2312" w:hint="eastAsia"/>
          <w:sz w:val="30"/>
          <w:szCs w:val="30"/>
        </w:rPr>
        <w:t>年财政拨款收入预算</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hint="eastAsia"/>
          <w:sz w:val="30"/>
          <w:szCs w:val="30"/>
        </w:rPr>
        <w:t>。收入包括：一般公共预算拨款收入</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国有资本经营预算拨款收入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上年财政结转结余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2022</w:t>
      </w:r>
      <w:r>
        <w:rPr>
          <w:rFonts w:eastAsia="仿宋_GB2312" w:hint="eastAsia"/>
          <w:sz w:val="30"/>
          <w:szCs w:val="30"/>
        </w:rPr>
        <w:t>年财政拨款支出预算</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rPr>
        <w:t xml:space="preserve"> </w:t>
      </w:r>
      <w:r>
        <w:rPr>
          <w:rFonts w:eastAsia="仿宋_GB2312" w:hint="eastAsia"/>
          <w:sz w:val="30"/>
          <w:szCs w:val="30"/>
          <w:u w:val="single"/>
        </w:rPr>
        <w:t>354.133590</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2022</w:t>
      </w:r>
      <w:r>
        <w:rPr>
          <w:rFonts w:eastAsia="仿宋_GB2312" w:hint="eastAsia"/>
          <w:sz w:val="30"/>
          <w:szCs w:val="30"/>
          <w:u w:val="single"/>
        </w:rPr>
        <w:t>年新纳入预算单位</w:t>
      </w:r>
      <w:r>
        <w:rPr>
          <w:rFonts w:eastAsia="仿宋_GB2312" w:hint="eastAsia"/>
          <w:sz w:val="30"/>
          <w:szCs w:val="30"/>
        </w:rPr>
        <w:t>。支出包括：一般公共服</w:t>
      </w:r>
      <w:r>
        <w:rPr>
          <w:rFonts w:eastAsia="仿宋_GB2312" w:hint="eastAsia"/>
          <w:sz w:val="30"/>
          <w:szCs w:val="30"/>
        </w:rPr>
        <w:lastRenderedPageBreak/>
        <w:t>务支出</w:t>
      </w:r>
      <w:r>
        <w:rPr>
          <w:rFonts w:eastAsia="仿宋_GB2312" w:hint="eastAsia"/>
          <w:sz w:val="30"/>
          <w:szCs w:val="30"/>
          <w:u w:val="single"/>
        </w:rPr>
        <w:t xml:space="preserve">  300.245766  </w:t>
      </w:r>
      <w:r>
        <w:rPr>
          <w:rFonts w:eastAsia="仿宋_GB2312"/>
          <w:sz w:val="30"/>
          <w:szCs w:val="30"/>
        </w:rPr>
        <w:t>万元</w:t>
      </w:r>
      <w:r>
        <w:rPr>
          <w:rFonts w:eastAsia="仿宋_GB2312" w:hint="eastAsia"/>
          <w:sz w:val="30"/>
          <w:szCs w:val="30"/>
        </w:rPr>
        <w:t>、</w:t>
      </w:r>
      <w:r>
        <w:rPr>
          <w:rFonts w:eastAsia="仿宋_GB2312" w:hint="eastAsia"/>
          <w:sz w:val="30"/>
          <w:szCs w:val="30"/>
        </w:rPr>
        <w:t>社会保障和就业</w:t>
      </w:r>
      <w:r>
        <w:rPr>
          <w:rFonts w:eastAsia="仿宋_GB2312" w:hint="eastAsia"/>
          <w:sz w:val="30"/>
          <w:szCs w:val="30"/>
        </w:rPr>
        <w:t>支出</w:t>
      </w:r>
      <w:r>
        <w:rPr>
          <w:rFonts w:eastAsia="仿宋_GB2312" w:hint="eastAsia"/>
          <w:sz w:val="30"/>
          <w:szCs w:val="30"/>
          <w:u w:val="single"/>
        </w:rPr>
        <w:t xml:space="preserve"> 38.038464   </w:t>
      </w:r>
      <w:r>
        <w:rPr>
          <w:rFonts w:eastAsia="仿宋_GB2312"/>
          <w:sz w:val="30"/>
          <w:szCs w:val="30"/>
        </w:rPr>
        <w:t>万元</w:t>
      </w:r>
      <w:r>
        <w:rPr>
          <w:rFonts w:eastAsia="仿宋_GB2312" w:hint="eastAsia"/>
          <w:sz w:val="30"/>
          <w:szCs w:val="30"/>
        </w:rPr>
        <w:t>、</w:t>
      </w:r>
      <w:r>
        <w:rPr>
          <w:rFonts w:eastAsia="仿宋_GB2312" w:hint="eastAsia"/>
          <w:sz w:val="30"/>
          <w:szCs w:val="30"/>
        </w:rPr>
        <w:t>卫生健康支出</w:t>
      </w:r>
      <w:r>
        <w:rPr>
          <w:rFonts w:eastAsia="仿宋_GB2312" w:hint="eastAsia"/>
          <w:sz w:val="30"/>
          <w:szCs w:val="30"/>
        </w:rPr>
        <w:t xml:space="preserve"> </w:t>
      </w:r>
      <w:r>
        <w:rPr>
          <w:rFonts w:eastAsia="仿宋_GB2312" w:hint="eastAsia"/>
          <w:sz w:val="30"/>
          <w:szCs w:val="30"/>
          <w:u w:val="single"/>
        </w:rPr>
        <w:t xml:space="preserve"> 15.84</w:t>
      </w:r>
      <w:r>
        <w:rPr>
          <w:rFonts w:eastAsia="仿宋_GB2312" w:hint="eastAsia"/>
          <w:sz w:val="30"/>
          <w:szCs w:val="30"/>
          <w:u w:val="single"/>
        </w:rPr>
        <w:t xml:space="preserve">9360     </w:t>
      </w:r>
      <w:r>
        <w:rPr>
          <w:rFonts w:eastAsia="仿宋_GB2312" w:hint="eastAsia"/>
          <w:sz w:val="30"/>
          <w:szCs w:val="30"/>
        </w:rPr>
        <w:t>万元。</w:t>
      </w:r>
    </w:p>
    <w:p w:rsidR="00157472" w:rsidRDefault="0097468A">
      <w:pPr>
        <w:pStyle w:val="2"/>
        <w:spacing w:line="600" w:lineRule="exact"/>
        <w:ind w:firstLineChars="200" w:firstLine="600"/>
        <w:rPr>
          <w:rFonts w:ascii="黑体" w:eastAsia="黑体" w:hAnsi="黑体"/>
          <w:b w:val="0"/>
          <w:sz w:val="30"/>
          <w:szCs w:val="30"/>
        </w:rPr>
      </w:pPr>
      <w:bookmarkStart w:id="8"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157472" w:rsidRDefault="0097468A">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157472" w:rsidRDefault="0097468A">
      <w:pPr>
        <w:spacing w:line="600" w:lineRule="exact"/>
        <w:ind w:firstLineChars="200" w:firstLine="600"/>
        <w:rPr>
          <w:rFonts w:eastAsia="仿宋_GB2312"/>
          <w:sz w:val="30"/>
          <w:szCs w:val="30"/>
        </w:rPr>
      </w:pP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sz w:val="30"/>
          <w:szCs w:val="30"/>
        </w:rPr>
        <w:t>部门</w:t>
      </w:r>
      <w:r>
        <w:rPr>
          <w:rFonts w:eastAsia="仿宋_GB2312" w:hint="eastAsia"/>
          <w:sz w:val="30"/>
          <w:szCs w:val="30"/>
        </w:rPr>
        <w:t>2022</w:t>
      </w:r>
      <w:r>
        <w:rPr>
          <w:rFonts w:eastAsia="仿宋_GB2312" w:hint="eastAsia"/>
          <w:sz w:val="30"/>
          <w:szCs w:val="30"/>
        </w:rPr>
        <w:t>年一般公共预算支出</w:t>
      </w:r>
      <w:r>
        <w:rPr>
          <w:rFonts w:eastAsia="仿宋_GB2312" w:hint="eastAsia"/>
          <w:sz w:val="30"/>
          <w:szCs w:val="30"/>
          <w:u w:val="single"/>
        </w:rPr>
        <w:t>354.133590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 xml:space="preserve"> 354.133590</w:t>
      </w:r>
      <w:r>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 xml:space="preserve"> 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hint="eastAsia"/>
          <w:sz w:val="30"/>
          <w:szCs w:val="30"/>
        </w:rPr>
        <w:t>。</w:t>
      </w:r>
    </w:p>
    <w:p w:rsidR="00157472" w:rsidRDefault="0097468A">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157472" w:rsidRDefault="0097468A">
      <w:pPr>
        <w:numPr>
          <w:ilvl w:val="0"/>
          <w:numId w:val="2"/>
        </w:numPr>
        <w:spacing w:line="580" w:lineRule="exact"/>
        <w:ind w:firstLineChars="200" w:firstLine="600"/>
        <w:rPr>
          <w:rFonts w:eastAsia="仿宋_GB2312"/>
          <w:sz w:val="30"/>
          <w:szCs w:val="30"/>
        </w:rPr>
      </w:pPr>
      <w:r>
        <w:rPr>
          <w:rFonts w:eastAsia="仿宋_GB2312"/>
          <w:sz w:val="30"/>
          <w:szCs w:val="30"/>
        </w:rPr>
        <w:t xml:space="preserve"> “</w:t>
      </w:r>
      <w:r>
        <w:rPr>
          <w:rFonts w:eastAsia="仿宋_GB2312" w:hint="eastAsia"/>
          <w:sz w:val="30"/>
          <w:szCs w:val="30"/>
        </w:rPr>
        <w:t>一般公共服务支出</w:t>
      </w:r>
      <w:r>
        <w:rPr>
          <w:rFonts w:eastAsia="仿宋_GB2312" w:hint="eastAsia"/>
          <w:sz w:val="30"/>
          <w:szCs w:val="30"/>
        </w:rPr>
        <w:t>(</w:t>
      </w:r>
      <w:r>
        <w:rPr>
          <w:rFonts w:eastAsia="仿宋_GB2312" w:hint="eastAsia"/>
          <w:sz w:val="30"/>
          <w:szCs w:val="30"/>
        </w:rPr>
        <w:t>类</w:t>
      </w:r>
      <w:r>
        <w:rPr>
          <w:rFonts w:eastAsia="仿宋_GB2312" w:hint="eastAsia"/>
          <w:sz w:val="30"/>
          <w:szCs w:val="30"/>
        </w:rPr>
        <w:t>)</w:t>
      </w:r>
      <w:r>
        <w:rPr>
          <w:rFonts w:eastAsia="仿宋_GB2312" w:hint="eastAsia"/>
          <w:sz w:val="30"/>
          <w:szCs w:val="30"/>
        </w:rPr>
        <w:t>”</w:t>
      </w:r>
      <w:r>
        <w:rPr>
          <w:rFonts w:eastAsia="仿宋_GB2312" w:hint="eastAsia"/>
          <w:sz w:val="30"/>
          <w:szCs w:val="30"/>
          <w:u w:val="single"/>
        </w:rPr>
        <w:t xml:space="preserve"> 300.245766     </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 xml:space="preserve">  300.245766       </w:t>
      </w:r>
      <w:r>
        <w:rPr>
          <w:rFonts w:eastAsia="仿宋_GB2312" w:hint="eastAsia"/>
          <w:sz w:val="30"/>
          <w:szCs w:val="30"/>
          <w:u w:val="single"/>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 xml:space="preserve"> 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sz w:val="30"/>
          <w:szCs w:val="30"/>
        </w:rPr>
        <w:t>，其中：</w:t>
      </w:r>
    </w:p>
    <w:p w:rsidR="00157472" w:rsidRDefault="0097468A">
      <w:pPr>
        <w:spacing w:line="58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市场监督管理事务（款）</w:t>
      </w:r>
      <w:r>
        <w:rPr>
          <w:rFonts w:eastAsia="仿宋_GB2312" w:hint="eastAsia"/>
          <w:sz w:val="30"/>
          <w:szCs w:val="30"/>
        </w:rPr>
        <w:t>”</w:t>
      </w:r>
      <w:r>
        <w:rPr>
          <w:rFonts w:eastAsia="仿宋_GB2312" w:hint="eastAsia"/>
          <w:sz w:val="30"/>
          <w:szCs w:val="30"/>
          <w:u w:val="single"/>
        </w:rPr>
        <w:t xml:space="preserve"> 300.245766    </w:t>
      </w:r>
      <w:r>
        <w:rPr>
          <w:rFonts w:eastAsia="仿宋_GB2312"/>
          <w:sz w:val="30"/>
          <w:szCs w:val="30"/>
        </w:rPr>
        <w:t>万元，</w:t>
      </w:r>
      <w:r>
        <w:rPr>
          <w:rFonts w:eastAsia="仿宋_GB2312" w:hint="eastAsia"/>
          <w:sz w:val="30"/>
          <w:szCs w:val="30"/>
        </w:rPr>
        <w:t>包括：“事业运行（项）”</w:t>
      </w:r>
      <w:r>
        <w:rPr>
          <w:rFonts w:eastAsia="仿宋_GB2312" w:hint="eastAsia"/>
          <w:sz w:val="30"/>
          <w:szCs w:val="30"/>
        </w:rPr>
        <w:t xml:space="preserve">  </w:t>
      </w:r>
      <w:r>
        <w:rPr>
          <w:rFonts w:eastAsia="仿宋_GB2312" w:hint="eastAsia"/>
          <w:sz w:val="30"/>
          <w:szCs w:val="30"/>
          <w:u w:val="single"/>
        </w:rPr>
        <w:t xml:space="preserve">  300.245766      </w:t>
      </w:r>
      <w:r>
        <w:rPr>
          <w:rFonts w:eastAsia="仿宋_GB2312" w:hint="eastAsia"/>
          <w:sz w:val="30"/>
          <w:szCs w:val="30"/>
          <w:u w:val="single"/>
        </w:rPr>
        <w:t>万元，</w:t>
      </w:r>
      <w:r>
        <w:rPr>
          <w:rFonts w:eastAsia="仿宋_GB2312" w:hint="eastAsia"/>
          <w:sz w:val="30"/>
          <w:szCs w:val="30"/>
        </w:rPr>
        <w:t xml:space="preserve"> </w:t>
      </w:r>
      <w:r>
        <w:rPr>
          <w:rFonts w:eastAsia="仿宋_GB2312" w:hint="eastAsia"/>
          <w:sz w:val="30"/>
          <w:szCs w:val="30"/>
        </w:rPr>
        <w:t>主要用于</w:t>
      </w:r>
      <w:r>
        <w:rPr>
          <w:rFonts w:eastAsia="仿宋_GB2312" w:hint="eastAsia"/>
          <w:sz w:val="30"/>
          <w:szCs w:val="30"/>
          <w:u w:val="single"/>
        </w:rPr>
        <w:t xml:space="preserve">  </w:t>
      </w:r>
      <w:r>
        <w:rPr>
          <w:rFonts w:eastAsia="仿宋_GB2312" w:hint="eastAsia"/>
          <w:sz w:val="30"/>
          <w:szCs w:val="30"/>
          <w:u w:val="single"/>
        </w:rPr>
        <w:t>人员工资发放</w:t>
      </w:r>
      <w:r>
        <w:rPr>
          <w:rFonts w:eastAsia="仿宋_GB2312" w:hint="eastAsia"/>
          <w:sz w:val="30"/>
          <w:szCs w:val="30"/>
          <w:u w:val="single"/>
        </w:rPr>
        <w:t xml:space="preserve">         </w:t>
      </w:r>
      <w:r>
        <w:rPr>
          <w:rFonts w:eastAsia="仿宋_GB2312" w:hint="eastAsia"/>
          <w:sz w:val="30"/>
          <w:szCs w:val="30"/>
          <w:u w:val="single"/>
        </w:rPr>
        <w:t>。</w:t>
      </w:r>
    </w:p>
    <w:p w:rsidR="00157472" w:rsidRDefault="0097468A">
      <w:pPr>
        <w:spacing w:line="58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Pr>
          <w:rFonts w:eastAsia="仿宋_GB2312" w:hint="eastAsia"/>
          <w:sz w:val="30"/>
          <w:szCs w:val="30"/>
        </w:rPr>
        <w:t>社会保障和就业</w:t>
      </w:r>
      <w:r>
        <w:rPr>
          <w:rFonts w:eastAsia="仿宋_GB2312"/>
          <w:sz w:val="30"/>
          <w:szCs w:val="30"/>
        </w:rPr>
        <w:t>支出</w:t>
      </w:r>
      <w:r>
        <w:rPr>
          <w:rFonts w:eastAsia="仿宋_GB2312" w:hint="eastAsia"/>
          <w:sz w:val="30"/>
          <w:szCs w:val="30"/>
        </w:rPr>
        <w:t>（</w:t>
      </w:r>
      <w:r>
        <w:rPr>
          <w:rFonts w:eastAsia="仿宋_GB2312" w:hint="eastAsia"/>
          <w:sz w:val="30"/>
          <w:szCs w:val="30"/>
        </w:rPr>
        <w:t>类</w:t>
      </w:r>
      <w:r>
        <w:rPr>
          <w:rFonts w:eastAsia="仿宋_GB2312" w:hint="eastAsia"/>
          <w:sz w:val="30"/>
          <w:szCs w:val="30"/>
        </w:rPr>
        <w:t>）</w:t>
      </w:r>
      <w:r>
        <w:rPr>
          <w:rFonts w:eastAsia="仿宋_GB2312" w:hint="eastAsia"/>
          <w:sz w:val="30"/>
          <w:szCs w:val="30"/>
        </w:rPr>
        <w:t>”</w:t>
      </w:r>
      <w:r>
        <w:rPr>
          <w:rFonts w:eastAsia="仿宋_GB2312" w:hint="eastAsia"/>
          <w:sz w:val="30"/>
          <w:szCs w:val="30"/>
          <w:u w:val="single"/>
        </w:rPr>
        <w:t xml:space="preserve">   38.038464        </w:t>
      </w:r>
      <w:r>
        <w:rPr>
          <w:rFonts w:eastAsia="仿宋_GB2312" w:hint="eastAsia"/>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 xml:space="preserve">38.038464       </w:t>
      </w:r>
      <w:r>
        <w:rPr>
          <w:rFonts w:eastAsia="仿宋_GB2312" w:hint="eastAsia"/>
          <w:sz w:val="30"/>
          <w:szCs w:val="30"/>
          <w:u w:val="single"/>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sz w:val="30"/>
          <w:szCs w:val="30"/>
        </w:rPr>
        <w:t>，其中：</w:t>
      </w:r>
    </w:p>
    <w:p w:rsidR="00157472" w:rsidRDefault="0097468A">
      <w:pPr>
        <w:spacing w:line="58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行政事业单位养老支出（款）</w:t>
      </w:r>
      <w:r>
        <w:rPr>
          <w:rFonts w:eastAsia="仿宋_GB2312" w:hint="eastAsia"/>
          <w:sz w:val="30"/>
          <w:szCs w:val="30"/>
        </w:rPr>
        <w:t>”</w:t>
      </w:r>
      <w:r>
        <w:rPr>
          <w:rFonts w:eastAsia="仿宋_GB2312" w:hint="eastAsia"/>
          <w:sz w:val="30"/>
          <w:szCs w:val="30"/>
          <w:u w:val="single"/>
        </w:rPr>
        <w:t xml:space="preserve">    38.038464   </w:t>
      </w:r>
      <w:r>
        <w:rPr>
          <w:rFonts w:eastAsia="仿宋_GB2312"/>
          <w:sz w:val="30"/>
          <w:szCs w:val="30"/>
        </w:rPr>
        <w:t>万元，</w:t>
      </w:r>
      <w:r>
        <w:rPr>
          <w:rFonts w:eastAsia="仿宋_GB2312" w:hint="eastAsia"/>
          <w:sz w:val="30"/>
          <w:szCs w:val="30"/>
        </w:rPr>
        <w:t>包括：“机关事业单位基本养老保险缴费支出（项）”</w:t>
      </w:r>
      <w:r>
        <w:rPr>
          <w:rFonts w:eastAsia="仿宋_GB2312" w:hint="eastAsia"/>
          <w:sz w:val="30"/>
          <w:szCs w:val="30"/>
          <w:u w:val="single"/>
        </w:rPr>
        <w:t xml:space="preserve">  25.358976         </w:t>
      </w:r>
      <w:r>
        <w:rPr>
          <w:rFonts w:eastAsia="仿宋_GB2312" w:hint="eastAsia"/>
          <w:sz w:val="30"/>
          <w:szCs w:val="30"/>
        </w:rPr>
        <w:t>万元，</w:t>
      </w:r>
      <w:r>
        <w:rPr>
          <w:rFonts w:eastAsia="仿宋_GB2312"/>
          <w:sz w:val="30"/>
          <w:szCs w:val="30"/>
        </w:rPr>
        <w:t>主要用</w:t>
      </w:r>
      <w:r>
        <w:rPr>
          <w:rFonts w:eastAsia="仿宋_GB2312"/>
          <w:sz w:val="30"/>
          <w:szCs w:val="30"/>
        </w:rPr>
        <w:t>于</w:t>
      </w:r>
      <w:r>
        <w:rPr>
          <w:rFonts w:eastAsia="仿宋_GB2312" w:hint="eastAsia"/>
          <w:sz w:val="30"/>
          <w:szCs w:val="30"/>
          <w:u w:val="single"/>
        </w:rPr>
        <w:t xml:space="preserve"> </w:t>
      </w:r>
      <w:r>
        <w:rPr>
          <w:rFonts w:eastAsia="仿宋_GB2312" w:hint="eastAsia"/>
          <w:sz w:val="30"/>
          <w:szCs w:val="30"/>
          <w:u w:val="single"/>
        </w:rPr>
        <w:t>养老保险缴费</w:t>
      </w:r>
      <w:r>
        <w:rPr>
          <w:rFonts w:eastAsia="仿宋_GB2312" w:hint="eastAsia"/>
          <w:sz w:val="30"/>
          <w:szCs w:val="30"/>
          <w:u w:val="single"/>
        </w:rPr>
        <w:t xml:space="preserve">      </w:t>
      </w:r>
      <w:r>
        <w:rPr>
          <w:rFonts w:eastAsia="仿宋_GB2312"/>
          <w:sz w:val="30"/>
          <w:szCs w:val="30"/>
        </w:rPr>
        <w:t>；</w:t>
      </w:r>
      <w:r>
        <w:rPr>
          <w:rFonts w:eastAsia="仿宋_GB2312" w:hint="eastAsia"/>
          <w:sz w:val="30"/>
          <w:szCs w:val="30"/>
        </w:rPr>
        <w:t>“</w:t>
      </w:r>
      <w:r>
        <w:rPr>
          <w:rFonts w:eastAsia="仿宋_GB2312" w:hint="eastAsia"/>
          <w:sz w:val="30"/>
          <w:szCs w:val="30"/>
        </w:rPr>
        <w:t>机关事业单位职业年金缴费支出（项）”</w:t>
      </w:r>
      <w:r>
        <w:rPr>
          <w:rFonts w:eastAsia="仿宋_GB2312" w:hint="eastAsia"/>
          <w:sz w:val="30"/>
          <w:szCs w:val="30"/>
          <w:u w:val="single"/>
        </w:rPr>
        <w:t xml:space="preserve">    12.679488      </w:t>
      </w:r>
      <w:r>
        <w:rPr>
          <w:rFonts w:eastAsia="仿宋_GB2312" w:hint="eastAsia"/>
          <w:sz w:val="30"/>
          <w:szCs w:val="30"/>
        </w:rPr>
        <w:t>万元，主要用于</w:t>
      </w:r>
      <w:r>
        <w:rPr>
          <w:rFonts w:eastAsia="仿宋_GB2312" w:hint="eastAsia"/>
          <w:sz w:val="30"/>
          <w:szCs w:val="30"/>
          <w:u w:val="single"/>
        </w:rPr>
        <w:t xml:space="preserve">  </w:t>
      </w:r>
      <w:r>
        <w:rPr>
          <w:rFonts w:eastAsia="仿宋_GB2312" w:hint="eastAsia"/>
          <w:sz w:val="30"/>
          <w:szCs w:val="30"/>
          <w:u w:val="single"/>
        </w:rPr>
        <w:t>职业年金缴</w:t>
      </w:r>
      <w:r>
        <w:rPr>
          <w:rFonts w:eastAsia="仿宋_GB2312" w:hint="eastAsia"/>
          <w:sz w:val="30"/>
          <w:szCs w:val="30"/>
          <w:u w:val="single"/>
        </w:rPr>
        <w:lastRenderedPageBreak/>
        <w:t>费</w:t>
      </w:r>
      <w:r>
        <w:rPr>
          <w:rFonts w:eastAsia="仿宋_GB2312" w:hint="eastAsia"/>
          <w:sz w:val="30"/>
          <w:szCs w:val="30"/>
          <w:u w:val="single"/>
        </w:rPr>
        <w:t xml:space="preserve">          </w:t>
      </w:r>
      <w:r>
        <w:rPr>
          <w:rFonts w:eastAsia="仿宋_GB2312" w:hint="eastAsia"/>
          <w:sz w:val="30"/>
          <w:szCs w:val="30"/>
        </w:rPr>
        <w:t>。</w:t>
      </w:r>
    </w:p>
    <w:p w:rsidR="00157472" w:rsidRDefault="0097468A">
      <w:pPr>
        <w:spacing w:line="58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w:t>
      </w:r>
      <w:r>
        <w:rPr>
          <w:rFonts w:eastAsia="仿宋_GB2312" w:hint="eastAsia"/>
          <w:sz w:val="30"/>
          <w:szCs w:val="30"/>
        </w:rPr>
        <w:t>卫生健康支出（</w:t>
      </w:r>
      <w:r>
        <w:rPr>
          <w:rFonts w:eastAsia="仿宋_GB2312" w:hint="eastAsia"/>
          <w:sz w:val="30"/>
          <w:szCs w:val="30"/>
        </w:rPr>
        <w:t>类</w:t>
      </w:r>
      <w:r>
        <w:rPr>
          <w:rFonts w:eastAsia="仿宋_GB2312" w:hint="eastAsia"/>
          <w:sz w:val="30"/>
          <w:szCs w:val="30"/>
        </w:rPr>
        <w:t>）</w:t>
      </w:r>
      <w:r>
        <w:rPr>
          <w:rFonts w:eastAsia="仿宋_GB2312" w:hint="eastAsia"/>
          <w:sz w:val="30"/>
          <w:szCs w:val="30"/>
        </w:rPr>
        <w:t>”</w:t>
      </w:r>
      <w:r>
        <w:rPr>
          <w:rFonts w:eastAsia="仿宋_GB2312" w:hint="eastAsia"/>
          <w:sz w:val="30"/>
          <w:szCs w:val="30"/>
          <w:u w:val="single"/>
        </w:rPr>
        <w:t xml:space="preserve"> 15.849360     </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u w:val="single"/>
        </w:rPr>
        <w:t xml:space="preserve"> 15.849360       </w:t>
      </w:r>
      <w:r>
        <w:rPr>
          <w:rFonts w:eastAsia="仿宋_GB2312" w:hint="eastAsia"/>
          <w:sz w:val="30"/>
          <w:szCs w:val="30"/>
          <w:u w:val="single"/>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 xml:space="preserve"> 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sz w:val="30"/>
          <w:szCs w:val="30"/>
        </w:rPr>
        <w:t>，其中：</w:t>
      </w:r>
    </w:p>
    <w:p w:rsidR="00157472" w:rsidRDefault="0097468A">
      <w:pPr>
        <w:spacing w:line="580" w:lineRule="exact"/>
        <w:ind w:firstLineChars="200" w:firstLine="600"/>
        <w:rPr>
          <w:rFonts w:eastAsia="仿宋_GB2312"/>
          <w:sz w:val="30"/>
          <w:szCs w:val="30"/>
          <w:u w:val="single"/>
        </w:rPr>
      </w:pPr>
      <w:r>
        <w:rPr>
          <w:rFonts w:eastAsia="仿宋_GB2312" w:hint="eastAsia"/>
          <w:sz w:val="30"/>
          <w:szCs w:val="30"/>
        </w:rPr>
        <w:t>“</w:t>
      </w:r>
      <w:r>
        <w:rPr>
          <w:rFonts w:eastAsia="仿宋_GB2312" w:hint="eastAsia"/>
          <w:sz w:val="30"/>
          <w:szCs w:val="30"/>
        </w:rPr>
        <w:t>行政事业单位医疗（款）</w:t>
      </w:r>
      <w:r>
        <w:rPr>
          <w:rFonts w:eastAsia="仿宋_GB2312" w:hint="eastAsia"/>
          <w:sz w:val="30"/>
          <w:szCs w:val="30"/>
        </w:rPr>
        <w:t>”</w:t>
      </w:r>
      <w:r>
        <w:rPr>
          <w:rFonts w:eastAsia="仿宋_GB2312" w:hint="eastAsia"/>
          <w:sz w:val="30"/>
          <w:szCs w:val="30"/>
          <w:u w:val="single"/>
        </w:rPr>
        <w:t xml:space="preserve">  15.849360      </w:t>
      </w:r>
      <w:r>
        <w:rPr>
          <w:rFonts w:eastAsia="仿宋_GB2312"/>
          <w:sz w:val="30"/>
          <w:szCs w:val="30"/>
        </w:rPr>
        <w:t>万元，</w:t>
      </w:r>
      <w:r>
        <w:rPr>
          <w:rFonts w:eastAsia="仿宋_GB2312" w:hint="eastAsia"/>
          <w:sz w:val="30"/>
          <w:szCs w:val="30"/>
        </w:rPr>
        <w:t>包括：</w:t>
      </w:r>
      <w:r>
        <w:rPr>
          <w:rFonts w:eastAsia="仿宋_GB2312" w:hint="eastAsia"/>
          <w:sz w:val="30"/>
          <w:szCs w:val="30"/>
        </w:rPr>
        <w:t>“</w:t>
      </w:r>
      <w:r>
        <w:rPr>
          <w:rFonts w:eastAsia="仿宋_GB2312" w:hint="eastAsia"/>
          <w:sz w:val="30"/>
          <w:szCs w:val="30"/>
        </w:rPr>
        <w:t>事业单位医疗（项）</w:t>
      </w:r>
      <w:r>
        <w:rPr>
          <w:rFonts w:eastAsia="仿宋_GB2312" w:hint="eastAsia"/>
          <w:sz w:val="30"/>
          <w:szCs w:val="30"/>
        </w:rPr>
        <w:t>”</w:t>
      </w:r>
      <w:r>
        <w:rPr>
          <w:rFonts w:eastAsia="仿宋_GB2312" w:hint="eastAsia"/>
          <w:sz w:val="30"/>
          <w:szCs w:val="30"/>
          <w:u w:val="single"/>
        </w:rPr>
        <w:t xml:space="preserve">   15.849360     </w:t>
      </w:r>
      <w:r>
        <w:rPr>
          <w:rFonts w:eastAsia="仿宋_GB2312" w:hint="eastAsia"/>
          <w:sz w:val="30"/>
          <w:szCs w:val="30"/>
        </w:rPr>
        <w:t>万元，主要用于</w:t>
      </w:r>
      <w:r>
        <w:rPr>
          <w:rFonts w:eastAsia="仿宋_GB2312" w:hint="eastAsia"/>
          <w:sz w:val="30"/>
          <w:szCs w:val="30"/>
          <w:u w:val="single"/>
        </w:rPr>
        <w:t xml:space="preserve">   </w:t>
      </w:r>
      <w:r>
        <w:rPr>
          <w:rFonts w:eastAsia="仿宋_GB2312" w:hint="eastAsia"/>
          <w:sz w:val="30"/>
          <w:szCs w:val="30"/>
          <w:u w:val="single"/>
        </w:rPr>
        <w:t>医疗保险缴费</w:t>
      </w:r>
      <w:r>
        <w:rPr>
          <w:rFonts w:eastAsia="仿宋_GB2312" w:hint="eastAsia"/>
          <w:sz w:val="30"/>
          <w:szCs w:val="30"/>
          <w:u w:val="single"/>
        </w:rPr>
        <w:t xml:space="preserve">      </w:t>
      </w:r>
      <w:r>
        <w:rPr>
          <w:rFonts w:eastAsia="仿宋_GB2312" w:hint="eastAsia"/>
          <w:sz w:val="30"/>
          <w:szCs w:val="30"/>
          <w:u w:val="single"/>
        </w:rPr>
        <w:t>。</w:t>
      </w:r>
    </w:p>
    <w:p w:rsidR="00157472" w:rsidRDefault="0097468A">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157472" w:rsidRDefault="0097468A">
      <w:pPr>
        <w:spacing w:line="600" w:lineRule="exact"/>
        <w:ind w:firstLineChars="300" w:firstLine="900"/>
        <w:rPr>
          <w:rFonts w:eastAsia="仿宋_GB2312"/>
          <w:sz w:val="30"/>
          <w:szCs w:val="30"/>
        </w:rPr>
      </w:pP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eastAsia="仿宋_GB2312"/>
          <w:sz w:val="30"/>
          <w:szCs w:val="30"/>
        </w:rPr>
        <w:t>部门一般公共预算</w:t>
      </w:r>
      <w:r>
        <w:rPr>
          <w:rFonts w:eastAsia="仿宋_GB2312" w:hint="eastAsia"/>
          <w:sz w:val="30"/>
          <w:szCs w:val="30"/>
        </w:rPr>
        <w:t>基本支出</w:t>
      </w:r>
      <w:r>
        <w:rPr>
          <w:rFonts w:eastAsia="仿宋_GB2312" w:hint="eastAsia"/>
          <w:sz w:val="30"/>
          <w:szCs w:val="30"/>
          <w:u w:val="single"/>
        </w:rPr>
        <w:t xml:space="preserve"> 300.245766   </w:t>
      </w:r>
      <w:r>
        <w:rPr>
          <w:rFonts w:eastAsia="仿宋_GB2312"/>
          <w:sz w:val="30"/>
          <w:szCs w:val="30"/>
        </w:rPr>
        <w:t>万元，与</w:t>
      </w:r>
      <w:r>
        <w:rPr>
          <w:rFonts w:eastAsia="仿宋_GB2312" w:hint="eastAsia"/>
          <w:sz w:val="30"/>
          <w:szCs w:val="30"/>
        </w:rPr>
        <w:t>2021</w:t>
      </w:r>
      <w:r>
        <w:rPr>
          <w:rFonts w:eastAsia="仿宋_GB2312"/>
          <w:sz w:val="30"/>
          <w:szCs w:val="30"/>
        </w:rPr>
        <w:t>年</w:t>
      </w:r>
      <w:r>
        <w:rPr>
          <w:rFonts w:eastAsia="仿宋_GB2312" w:hint="eastAsia"/>
          <w:sz w:val="30"/>
          <w:szCs w:val="30"/>
        </w:rPr>
        <w:t>预算</w:t>
      </w:r>
      <w:r>
        <w:rPr>
          <w:rFonts w:eastAsia="仿宋_GB2312"/>
          <w:sz w:val="30"/>
          <w:szCs w:val="30"/>
        </w:rPr>
        <w:t>相比</w:t>
      </w:r>
      <w:r>
        <w:rPr>
          <w:rFonts w:eastAsia="仿宋_GB2312" w:hint="eastAsia"/>
          <w:sz w:val="30"/>
          <w:szCs w:val="30"/>
        </w:rPr>
        <w:t>增加</w:t>
      </w:r>
      <w:r>
        <w:rPr>
          <w:rFonts w:eastAsia="仿宋_GB2312" w:hint="eastAsia"/>
          <w:sz w:val="30"/>
          <w:szCs w:val="30"/>
          <w:u w:val="single"/>
        </w:rPr>
        <w:t xml:space="preserve"> 300.245766   </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 xml:space="preserve"> 2022</w:t>
      </w:r>
      <w:r>
        <w:rPr>
          <w:rFonts w:eastAsia="仿宋_GB2312" w:hint="eastAsia"/>
          <w:sz w:val="30"/>
          <w:szCs w:val="30"/>
          <w:u w:val="single"/>
        </w:rPr>
        <w:t>年新纳入预算单位</w:t>
      </w:r>
      <w:r>
        <w:rPr>
          <w:rFonts w:eastAsia="仿宋_GB2312" w:hint="eastAsia"/>
          <w:sz w:val="30"/>
          <w:szCs w:val="30"/>
          <w:u w:val="single"/>
        </w:rPr>
        <w:t xml:space="preserve">     </w:t>
      </w:r>
      <w:r>
        <w:rPr>
          <w:rFonts w:eastAsia="仿宋_GB2312" w:hint="eastAsia"/>
          <w:sz w:val="30"/>
          <w:szCs w:val="30"/>
        </w:rPr>
        <w:t>。其中：</w:t>
      </w:r>
    </w:p>
    <w:p w:rsidR="00157472" w:rsidRDefault="0097468A">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u w:val="single"/>
        </w:rPr>
        <w:t xml:space="preserve"> 343.119347    </w:t>
      </w:r>
      <w:r>
        <w:rPr>
          <w:rFonts w:eastAsia="仿宋_GB2312"/>
          <w:sz w:val="30"/>
          <w:szCs w:val="30"/>
        </w:rPr>
        <w:t>万元</w:t>
      </w:r>
      <w:r>
        <w:rPr>
          <w:rFonts w:eastAsia="仿宋_GB2312" w:hint="eastAsia"/>
          <w:sz w:val="30"/>
          <w:szCs w:val="30"/>
        </w:rPr>
        <w:t>，主要包括：基本工资、</w:t>
      </w:r>
      <w:r>
        <w:rPr>
          <w:rFonts w:eastAsia="仿宋_GB2312" w:hint="eastAsia"/>
          <w:sz w:val="30"/>
          <w:szCs w:val="30"/>
        </w:rPr>
        <w:t>津贴补贴</w:t>
      </w:r>
      <w:r>
        <w:rPr>
          <w:rFonts w:eastAsia="仿宋_GB2312" w:hint="eastAsia"/>
          <w:sz w:val="30"/>
          <w:szCs w:val="30"/>
        </w:rPr>
        <w:t xml:space="preserve"> </w:t>
      </w:r>
      <w:r>
        <w:rPr>
          <w:rFonts w:eastAsia="仿宋_GB2312" w:hint="eastAsia"/>
          <w:sz w:val="30"/>
          <w:szCs w:val="30"/>
        </w:rPr>
        <w:t>、</w:t>
      </w:r>
      <w:r>
        <w:rPr>
          <w:rFonts w:eastAsia="仿宋_GB2312" w:hint="eastAsia"/>
          <w:sz w:val="30"/>
          <w:szCs w:val="30"/>
        </w:rPr>
        <w:t>绩效工资、机关事业养老保险缴费、职业年金缴费、职工基本医疗保险缴费、其他社会保险缴费、住房公积金、其他工资福利支出</w:t>
      </w:r>
      <w:r>
        <w:rPr>
          <w:rFonts w:eastAsia="仿宋_GB2312" w:hint="eastAsia"/>
          <w:sz w:val="30"/>
          <w:szCs w:val="30"/>
        </w:rPr>
        <w:t>、退休费。</w:t>
      </w:r>
    </w:p>
    <w:p w:rsidR="00157472" w:rsidRDefault="0097468A">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u w:val="single"/>
        </w:rPr>
        <w:t xml:space="preserve"> 10.631923      </w:t>
      </w:r>
      <w:r>
        <w:rPr>
          <w:rFonts w:eastAsia="仿宋_GB2312"/>
          <w:sz w:val="30"/>
          <w:szCs w:val="30"/>
        </w:rPr>
        <w:t>万元</w:t>
      </w:r>
      <w:r>
        <w:rPr>
          <w:rFonts w:eastAsia="仿宋_GB2312" w:hint="eastAsia"/>
          <w:sz w:val="30"/>
          <w:szCs w:val="30"/>
        </w:rPr>
        <w:t>，</w:t>
      </w:r>
      <w:r>
        <w:rPr>
          <w:rFonts w:eastAsia="仿宋_GB2312" w:hint="eastAsia"/>
          <w:sz w:val="30"/>
          <w:szCs w:val="30"/>
        </w:rPr>
        <w:t>主要包括：办公费、工会经费、福利费</w:t>
      </w:r>
      <w:r>
        <w:rPr>
          <w:rFonts w:eastAsia="仿宋_GB2312" w:hint="eastAsia"/>
          <w:sz w:val="30"/>
          <w:szCs w:val="30"/>
        </w:rPr>
        <w:t>。</w:t>
      </w:r>
    </w:p>
    <w:p w:rsidR="00157472" w:rsidRDefault="0097468A">
      <w:pPr>
        <w:pStyle w:val="2"/>
        <w:spacing w:line="600" w:lineRule="exact"/>
        <w:ind w:firstLineChars="200" w:firstLine="600"/>
        <w:rPr>
          <w:rFonts w:ascii="黑体" w:eastAsia="黑体" w:hAnsi="黑体"/>
          <w:b w:val="0"/>
          <w:sz w:val="30"/>
          <w:szCs w:val="30"/>
        </w:rPr>
      </w:pPr>
      <w:bookmarkStart w:id="10" w:name="_Toc78784577"/>
      <w:r>
        <w:rPr>
          <w:rFonts w:ascii="黑体" w:eastAsia="黑体" w:hAnsi="黑体" w:hint="eastAsia"/>
          <w:b w:val="0"/>
          <w:sz w:val="30"/>
          <w:szCs w:val="30"/>
        </w:rPr>
        <w:t>七、关于一般公共预算“三公”经费支出情况表的说明</w:t>
      </w:r>
    </w:p>
    <w:p w:rsidR="00157472" w:rsidRDefault="0097468A">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hint="eastAsia"/>
          <w:sz w:val="30"/>
          <w:szCs w:val="30"/>
          <w:u w:val="single"/>
        </w:rPr>
        <w:t xml:space="preserve">   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u w:val="single"/>
        </w:rPr>
        <w:t xml:space="preserve"> </w:t>
      </w:r>
      <w:r>
        <w:rPr>
          <w:rFonts w:eastAsia="仿宋_GB2312" w:hint="eastAsia"/>
          <w:sz w:val="30"/>
          <w:szCs w:val="30"/>
          <w:u w:val="single"/>
        </w:rPr>
        <w:t>本部门一般公共预算未安排“三公”经费</w:t>
      </w:r>
      <w:r>
        <w:rPr>
          <w:rFonts w:eastAsia="仿宋_GB2312" w:hint="eastAsia"/>
          <w:sz w:val="30"/>
          <w:szCs w:val="30"/>
          <w:u w:val="single"/>
        </w:rPr>
        <w:t xml:space="preserve">         </w:t>
      </w:r>
      <w:r>
        <w:rPr>
          <w:rFonts w:eastAsia="仿宋_GB2312"/>
          <w:sz w:val="30"/>
          <w:szCs w:val="30"/>
        </w:rPr>
        <w:t>。具体情况：</w:t>
      </w:r>
    </w:p>
    <w:p w:rsidR="00157472" w:rsidRDefault="0097468A">
      <w:pPr>
        <w:spacing w:line="560" w:lineRule="exact"/>
        <w:ind w:firstLineChars="200" w:firstLine="600"/>
        <w:rPr>
          <w:rFonts w:eastAsia="仿宋_GB2312"/>
          <w:sz w:val="30"/>
          <w:szCs w:val="30"/>
        </w:rPr>
      </w:pPr>
      <w:r>
        <w:rPr>
          <w:rFonts w:eastAsia="仿宋_GB2312"/>
          <w:sz w:val="30"/>
          <w:szCs w:val="30"/>
        </w:rPr>
        <w:lastRenderedPageBreak/>
        <w:t>一、</w:t>
      </w:r>
      <w:r>
        <w:rPr>
          <w:rFonts w:eastAsia="仿宋_GB2312"/>
          <w:sz w:val="30"/>
          <w:szCs w:val="30"/>
        </w:rPr>
        <w:t>20</w:t>
      </w:r>
      <w:r>
        <w:rPr>
          <w:rFonts w:eastAsia="仿宋_GB2312" w:hint="eastAsia"/>
          <w:sz w:val="30"/>
          <w:szCs w:val="30"/>
        </w:rPr>
        <w:t>22</w:t>
      </w:r>
      <w:r>
        <w:rPr>
          <w:rFonts w:eastAsia="仿宋_GB2312"/>
          <w:sz w:val="30"/>
          <w:szCs w:val="30"/>
        </w:rPr>
        <w:t>年因公出国（境）费预算</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u w:val="single"/>
        </w:rPr>
        <w:t xml:space="preserve"> </w:t>
      </w:r>
      <w:r>
        <w:rPr>
          <w:rFonts w:eastAsia="仿宋_GB2312" w:hint="eastAsia"/>
          <w:sz w:val="30"/>
          <w:szCs w:val="30"/>
          <w:u w:val="single"/>
        </w:rPr>
        <w:t>本部门一般公共预算未安排“</w:t>
      </w:r>
      <w:r>
        <w:rPr>
          <w:rFonts w:eastAsia="仿宋_GB2312"/>
          <w:sz w:val="30"/>
          <w:szCs w:val="30"/>
          <w:u w:val="single"/>
        </w:rPr>
        <w:t>因公出国（境）费</w:t>
      </w:r>
      <w:r>
        <w:rPr>
          <w:rFonts w:eastAsia="仿宋_GB2312" w:hint="eastAsia"/>
          <w:sz w:val="30"/>
          <w:szCs w:val="30"/>
          <w:u w:val="single"/>
        </w:rPr>
        <w:t>”</w:t>
      </w:r>
      <w:r>
        <w:rPr>
          <w:rFonts w:eastAsia="仿宋_GB2312" w:hint="eastAsia"/>
          <w:sz w:val="30"/>
          <w:szCs w:val="30"/>
          <w:u w:val="single"/>
        </w:rPr>
        <w:t xml:space="preserve">     </w:t>
      </w:r>
      <w:r>
        <w:rPr>
          <w:rFonts w:eastAsia="仿宋_GB2312" w:hint="eastAsia"/>
          <w:sz w:val="30"/>
          <w:szCs w:val="30"/>
        </w:rPr>
        <w:t>。</w:t>
      </w:r>
    </w:p>
    <w:p w:rsidR="00157472" w:rsidRDefault="0097468A">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22</w:t>
      </w:r>
      <w:r>
        <w:rPr>
          <w:rFonts w:eastAsia="仿宋_GB2312"/>
          <w:sz w:val="30"/>
          <w:szCs w:val="30"/>
        </w:rPr>
        <w:t>年公务用车购置及运行费预算</w:t>
      </w:r>
      <w:r>
        <w:rPr>
          <w:rFonts w:eastAsia="仿宋_GB2312" w:hint="eastAsia"/>
          <w:sz w:val="30"/>
          <w:szCs w:val="30"/>
          <w:u w:val="single"/>
        </w:rPr>
        <w:t xml:space="preserve">0 </w:t>
      </w:r>
      <w:r>
        <w:rPr>
          <w:rFonts w:eastAsia="仿宋_GB2312"/>
          <w:sz w:val="30"/>
          <w:szCs w:val="30"/>
        </w:rPr>
        <w:t>万元，其中公务用车运行费</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u w:val="single"/>
        </w:rPr>
        <w:t xml:space="preserve"> </w:t>
      </w:r>
      <w:r>
        <w:rPr>
          <w:rFonts w:eastAsia="仿宋_GB2312" w:hint="eastAsia"/>
          <w:sz w:val="30"/>
          <w:szCs w:val="30"/>
          <w:u w:val="single"/>
        </w:rPr>
        <w:t>本部门一般公共预算未安排“公务用车运行</w:t>
      </w:r>
      <w:r>
        <w:rPr>
          <w:rFonts w:eastAsia="仿宋_GB2312"/>
          <w:sz w:val="30"/>
          <w:szCs w:val="30"/>
          <w:u w:val="single"/>
        </w:rPr>
        <w:t>费</w:t>
      </w:r>
      <w:r>
        <w:rPr>
          <w:rFonts w:eastAsia="仿宋_GB2312" w:hint="eastAsia"/>
          <w:sz w:val="30"/>
          <w:szCs w:val="30"/>
          <w:u w:val="single"/>
        </w:rPr>
        <w:t>”</w:t>
      </w:r>
      <w:r>
        <w:rPr>
          <w:rFonts w:eastAsia="仿宋_GB2312" w:hint="eastAsia"/>
          <w:sz w:val="30"/>
          <w:szCs w:val="30"/>
          <w:u w:val="single"/>
        </w:rPr>
        <w:t xml:space="preserve">  </w:t>
      </w:r>
      <w:r>
        <w:rPr>
          <w:rFonts w:eastAsia="仿宋_GB2312"/>
          <w:sz w:val="30"/>
          <w:szCs w:val="30"/>
        </w:rPr>
        <w:t>；公务用车购置费</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w:t>
      </w:r>
      <w:r>
        <w:rPr>
          <w:rFonts w:eastAsia="仿宋_GB2312" w:hint="eastAsia"/>
          <w:sz w:val="30"/>
          <w:szCs w:val="30"/>
          <w:u w:val="single"/>
        </w:rPr>
        <w:t xml:space="preserve">  0</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u w:val="single"/>
        </w:rPr>
        <w:t xml:space="preserve"> </w:t>
      </w:r>
      <w:r>
        <w:rPr>
          <w:rFonts w:eastAsia="仿宋_GB2312" w:hint="eastAsia"/>
          <w:sz w:val="30"/>
          <w:szCs w:val="30"/>
          <w:u w:val="single"/>
        </w:rPr>
        <w:t>本部门一般公共预算未安排“公务用车购置</w:t>
      </w:r>
      <w:r>
        <w:rPr>
          <w:rFonts w:eastAsia="仿宋_GB2312"/>
          <w:sz w:val="30"/>
          <w:szCs w:val="30"/>
          <w:u w:val="single"/>
        </w:rPr>
        <w:t>费</w:t>
      </w:r>
      <w:r>
        <w:rPr>
          <w:rFonts w:eastAsia="仿宋_GB2312" w:hint="eastAsia"/>
          <w:sz w:val="30"/>
          <w:szCs w:val="30"/>
          <w:u w:val="single"/>
        </w:rPr>
        <w:t>”</w:t>
      </w:r>
      <w:r>
        <w:rPr>
          <w:rFonts w:eastAsia="仿宋_GB2312" w:hint="eastAsia"/>
          <w:sz w:val="30"/>
          <w:szCs w:val="30"/>
          <w:u w:val="single"/>
        </w:rPr>
        <w:t xml:space="preserve">   </w:t>
      </w:r>
      <w:r>
        <w:rPr>
          <w:rFonts w:eastAsia="仿宋_GB2312"/>
          <w:sz w:val="30"/>
          <w:szCs w:val="30"/>
        </w:rPr>
        <w:t>。</w:t>
      </w:r>
    </w:p>
    <w:p w:rsidR="00157472" w:rsidRDefault="0097468A">
      <w:pPr>
        <w:spacing w:line="560" w:lineRule="exact"/>
        <w:ind w:firstLine="645"/>
        <w:rPr>
          <w:rFonts w:eastAsia="仿宋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22</w:t>
      </w:r>
      <w:r>
        <w:rPr>
          <w:rFonts w:eastAsia="仿宋_GB2312"/>
          <w:sz w:val="30"/>
          <w:szCs w:val="30"/>
        </w:rPr>
        <w:t>年公务接待费预算</w:t>
      </w:r>
      <w:r>
        <w:rPr>
          <w:rFonts w:eastAsia="仿宋_GB2312" w:hint="eastAsia"/>
          <w:sz w:val="30"/>
          <w:szCs w:val="30"/>
          <w:u w:val="single"/>
        </w:rPr>
        <w:t xml:space="preserve">  0</w:t>
      </w:r>
      <w:r>
        <w:rPr>
          <w:rFonts w:eastAsia="仿宋_GB2312"/>
          <w:sz w:val="30"/>
          <w:szCs w:val="30"/>
        </w:rPr>
        <w:t>万元，与</w:t>
      </w:r>
      <w:r>
        <w:rPr>
          <w:rFonts w:eastAsia="仿宋_GB2312"/>
          <w:sz w:val="30"/>
          <w:szCs w:val="30"/>
        </w:rPr>
        <w:t>20</w:t>
      </w:r>
      <w:r>
        <w:rPr>
          <w:rFonts w:eastAsia="仿宋_GB2312" w:hint="eastAsia"/>
          <w:sz w:val="30"/>
          <w:szCs w:val="30"/>
        </w:rPr>
        <w:t>21</w:t>
      </w:r>
      <w:r>
        <w:rPr>
          <w:rFonts w:eastAsia="仿宋_GB2312"/>
          <w:sz w:val="30"/>
          <w:szCs w:val="30"/>
        </w:rPr>
        <w:t>年预算相比增加</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主要原因是</w:t>
      </w:r>
      <w:r>
        <w:rPr>
          <w:rFonts w:eastAsia="仿宋_GB2312" w:hint="eastAsia"/>
          <w:sz w:val="30"/>
          <w:szCs w:val="30"/>
          <w:u w:val="single"/>
        </w:rPr>
        <w:t xml:space="preserve">  </w:t>
      </w:r>
      <w:r>
        <w:rPr>
          <w:rFonts w:eastAsia="仿宋_GB2312" w:hint="eastAsia"/>
          <w:sz w:val="30"/>
          <w:szCs w:val="30"/>
          <w:u w:val="single"/>
        </w:rPr>
        <w:t>本部门一般公共预算未安排“公务接待</w:t>
      </w:r>
      <w:r>
        <w:rPr>
          <w:rFonts w:eastAsia="仿宋_GB2312"/>
          <w:sz w:val="30"/>
          <w:szCs w:val="30"/>
          <w:u w:val="single"/>
        </w:rPr>
        <w:t>费</w:t>
      </w:r>
      <w:r>
        <w:rPr>
          <w:rFonts w:eastAsia="仿宋_GB2312" w:hint="eastAsia"/>
          <w:sz w:val="30"/>
          <w:szCs w:val="30"/>
          <w:u w:val="single"/>
        </w:rPr>
        <w:t>”</w:t>
      </w:r>
      <w:r>
        <w:rPr>
          <w:rFonts w:eastAsia="仿宋_GB2312" w:hint="eastAsia"/>
          <w:sz w:val="30"/>
          <w:szCs w:val="30"/>
          <w:u w:val="single"/>
        </w:rPr>
        <w:t xml:space="preserve">        </w:t>
      </w:r>
      <w:r>
        <w:rPr>
          <w:rFonts w:eastAsia="仿宋_GB2312"/>
          <w:sz w:val="30"/>
          <w:szCs w:val="30"/>
        </w:rPr>
        <w:t>。</w:t>
      </w:r>
    </w:p>
    <w:p w:rsidR="00157472" w:rsidRDefault="0097468A">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157472" w:rsidRDefault="0097468A">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2022</w:t>
      </w:r>
      <w:r>
        <w:rPr>
          <w:rFonts w:ascii="楷体" w:eastAsia="楷体" w:hAnsi="楷体" w:cs="楷体" w:hint="eastAsia"/>
          <w:sz w:val="30"/>
          <w:szCs w:val="30"/>
        </w:rPr>
        <w:t>年</w:t>
      </w: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ascii="楷体" w:eastAsia="楷体" w:hAnsi="楷体" w:cs="楷体" w:hint="eastAsia"/>
          <w:sz w:val="30"/>
          <w:szCs w:val="30"/>
        </w:rPr>
        <w:t>部门预算中没有使用政府性基金预算安排的支出</w:t>
      </w:r>
      <w:bookmarkStart w:id="11" w:name="_Toc78784578"/>
      <w:r>
        <w:rPr>
          <w:rFonts w:ascii="楷体" w:eastAsia="楷体" w:hAnsi="楷体" w:cs="楷体" w:hint="eastAsia"/>
          <w:sz w:val="30"/>
          <w:szCs w:val="30"/>
        </w:rPr>
        <w:t>。</w:t>
      </w:r>
    </w:p>
    <w:p w:rsidR="00157472" w:rsidRDefault="0097468A">
      <w:pPr>
        <w:spacing w:line="600" w:lineRule="exact"/>
        <w:ind w:firstLineChars="200" w:firstLine="602"/>
        <w:rPr>
          <w:rFonts w:ascii="黑体" w:eastAsia="黑体" w:hAnsi="黑体"/>
          <w:b/>
          <w:sz w:val="30"/>
          <w:szCs w:val="30"/>
        </w:rPr>
      </w:pPr>
      <w:r>
        <w:rPr>
          <w:rFonts w:ascii="黑体" w:eastAsia="黑体" w:hAnsi="黑体" w:hint="eastAsia"/>
          <w:b/>
          <w:sz w:val="30"/>
          <w:szCs w:val="30"/>
        </w:rPr>
        <w:t>九、关于国有资本经营预算支出情况表</w:t>
      </w:r>
      <w:bookmarkEnd w:id="11"/>
      <w:r>
        <w:rPr>
          <w:rFonts w:ascii="黑体" w:eastAsia="黑体" w:hAnsi="黑体" w:hint="eastAsia"/>
          <w:b/>
          <w:sz w:val="30"/>
          <w:szCs w:val="30"/>
        </w:rPr>
        <w:t>的说明</w:t>
      </w:r>
    </w:p>
    <w:p w:rsidR="00157472" w:rsidRDefault="0097468A">
      <w:pPr>
        <w:spacing w:line="600" w:lineRule="exact"/>
        <w:ind w:firstLineChars="200" w:firstLine="600"/>
      </w:pPr>
      <w:r>
        <w:rPr>
          <w:rFonts w:ascii="楷体" w:eastAsia="楷体" w:hAnsi="楷体" w:cs="楷体" w:hint="eastAsia"/>
          <w:sz w:val="30"/>
          <w:szCs w:val="30"/>
        </w:rPr>
        <w:t>2022</w:t>
      </w:r>
      <w:r>
        <w:rPr>
          <w:rFonts w:ascii="楷体" w:eastAsia="楷体" w:hAnsi="楷体" w:cs="楷体" w:hint="eastAsia"/>
          <w:sz w:val="30"/>
          <w:szCs w:val="30"/>
        </w:rPr>
        <w:t>年</w:t>
      </w:r>
      <w:r>
        <w:rPr>
          <w:rFonts w:eastAsia="仿宋_GB2312" w:hint="eastAsia"/>
          <w:sz w:val="30"/>
          <w:szCs w:val="30"/>
        </w:rPr>
        <w:t>天津市河东区</w:t>
      </w:r>
      <w:r>
        <w:rPr>
          <w:rFonts w:eastAsia="仿宋_GB2312" w:hint="eastAsia"/>
          <w:sz w:val="30"/>
          <w:szCs w:val="30"/>
        </w:rPr>
        <w:t>12315</w:t>
      </w:r>
      <w:r>
        <w:rPr>
          <w:rFonts w:eastAsia="仿宋_GB2312" w:hint="eastAsia"/>
          <w:sz w:val="30"/>
          <w:szCs w:val="30"/>
        </w:rPr>
        <w:t>投诉举报中心</w:t>
      </w:r>
      <w:r>
        <w:rPr>
          <w:rFonts w:ascii="楷体" w:eastAsia="楷体" w:hAnsi="楷体" w:cs="楷体" w:hint="eastAsia"/>
          <w:sz w:val="30"/>
          <w:szCs w:val="30"/>
        </w:rPr>
        <w:t>部门预算中没有使用国有资本经营预算预算安排的支出</w:t>
      </w:r>
      <w:r>
        <w:rPr>
          <w:rFonts w:ascii="楷体" w:eastAsia="楷体" w:hAnsi="楷体" w:cs="楷体" w:hint="eastAsia"/>
          <w:sz w:val="30"/>
          <w:szCs w:val="30"/>
        </w:rPr>
        <w:t>。</w:t>
      </w:r>
    </w:p>
    <w:p w:rsidR="00157472" w:rsidRDefault="0097468A">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157472" w:rsidRDefault="0097468A">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157472" w:rsidRDefault="0097468A">
      <w:pPr>
        <w:spacing w:line="60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w:t>
      </w:r>
      <w:r>
        <w:rPr>
          <w:rFonts w:eastAsia="仿宋_GB2312" w:hint="eastAsia"/>
          <w:sz w:val="30"/>
          <w:szCs w:val="30"/>
        </w:rPr>
        <w:t>2</w:t>
      </w:r>
      <w:r>
        <w:rPr>
          <w:rFonts w:eastAsia="仿宋_GB2312"/>
          <w:sz w:val="30"/>
          <w:szCs w:val="30"/>
        </w:rPr>
        <w:t>年安排机关运行经费预算</w:t>
      </w:r>
      <w:r>
        <w:rPr>
          <w:rFonts w:eastAsia="仿宋_GB2312" w:hint="eastAsia"/>
          <w:sz w:val="30"/>
          <w:szCs w:val="30"/>
          <w:u w:val="single"/>
        </w:rPr>
        <w:t xml:space="preserve"> 10.631923      </w:t>
      </w:r>
      <w:r>
        <w:rPr>
          <w:rFonts w:eastAsia="仿宋_GB2312"/>
          <w:sz w:val="30"/>
          <w:szCs w:val="30"/>
        </w:rPr>
        <w:t>万元</w:t>
      </w:r>
      <w:r>
        <w:rPr>
          <w:rFonts w:eastAsia="仿宋_GB2312" w:hint="eastAsia"/>
          <w:sz w:val="30"/>
          <w:szCs w:val="30"/>
        </w:rPr>
        <w:t>，</w:t>
      </w:r>
      <w:r>
        <w:rPr>
          <w:rFonts w:eastAsia="仿宋_GB2312"/>
          <w:sz w:val="30"/>
          <w:szCs w:val="30"/>
        </w:rPr>
        <w:t>包括办公费</w:t>
      </w:r>
      <w:r>
        <w:rPr>
          <w:rFonts w:eastAsia="仿宋_GB2312" w:hint="eastAsia"/>
          <w:sz w:val="30"/>
          <w:szCs w:val="30"/>
          <w:u w:val="single"/>
        </w:rPr>
        <w:t>7.030000</w:t>
      </w:r>
      <w:r>
        <w:rPr>
          <w:rFonts w:eastAsia="仿宋_GB2312"/>
          <w:sz w:val="30"/>
          <w:szCs w:val="30"/>
        </w:rPr>
        <w:t>万元</w:t>
      </w:r>
      <w:r>
        <w:rPr>
          <w:rFonts w:eastAsia="仿宋_GB2312" w:hint="eastAsia"/>
          <w:sz w:val="30"/>
          <w:szCs w:val="30"/>
        </w:rPr>
        <w:t>、工会经费</w:t>
      </w:r>
      <w:r>
        <w:rPr>
          <w:rFonts w:eastAsia="仿宋_GB2312" w:hint="eastAsia"/>
          <w:sz w:val="30"/>
          <w:szCs w:val="30"/>
          <w:u w:val="single"/>
        </w:rPr>
        <w:t xml:space="preserve">  1.901923     </w:t>
      </w:r>
      <w:bookmarkStart w:id="13" w:name="_GoBack"/>
      <w:bookmarkEnd w:id="13"/>
      <w:r>
        <w:rPr>
          <w:rFonts w:eastAsia="仿宋_GB2312"/>
          <w:sz w:val="30"/>
          <w:szCs w:val="30"/>
        </w:rPr>
        <w:t>万元</w:t>
      </w:r>
      <w:r>
        <w:rPr>
          <w:rFonts w:eastAsia="仿宋_GB2312" w:hint="eastAsia"/>
          <w:sz w:val="30"/>
          <w:szCs w:val="30"/>
        </w:rPr>
        <w:t>、福利费</w:t>
      </w:r>
      <w:r>
        <w:rPr>
          <w:rFonts w:eastAsia="仿宋_GB2312" w:hint="eastAsia"/>
          <w:sz w:val="30"/>
          <w:szCs w:val="30"/>
          <w:u w:val="single"/>
        </w:rPr>
        <w:t xml:space="preserve"> </w:t>
      </w:r>
      <w:r>
        <w:rPr>
          <w:rFonts w:eastAsia="仿宋_GB2312" w:hint="eastAsia"/>
          <w:sz w:val="30"/>
          <w:szCs w:val="30"/>
          <w:u w:val="single"/>
        </w:rPr>
        <w:lastRenderedPageBreak/>
        <w:t xml:space="preserve">1.700000     </w:t>
      </w:r>
      <w:r>
        <w:rPr>
          <w:rFonts w:eastAsia="仿宋_GB2312"/>
          <w:sz w:val="30"/>
          <w:szCs w:val="30"/>
        </w:rPr>
        <w:t>万元</w:t>
      </w:r>
      <w:r>
        <w:rPr>
          <w:rFonts w:eastAsia="仿宋_GB2312" w:hint="eastAsia"/>
          <w:sz w:val="30"/>
          <w:szCs w:val="30"/>
        </w:rPr>
        <w:t>。</w:t>
      </w:r>
    </w:p>
    <w:p w:rsidR="00157472" w:rsidRDefault="0097468A">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157472" w:rsidRDefault="0097468A">
      <w:pPr>
        <w:spacing w:line="580" w:lineRule="exact"/>
        <w:ind w:firstLineChars="200" w:firstLine="600"/>
        <w:rPr>
          <w:rFonts w:eastAsia="仿宋_GB2312"/>
          <w:color w:val="000000"/>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未安排政府采购预算。</w:t>
      </w:r>
    </w:p>
    <w:p w:rsidR="00157472" w:rsidRDefault="0097468A">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157472" w:rsidRDefault="0097468A">
      <w:pPr>
        <w:spacing w:line="580" w:lineRule="exact"/>
        <w:ind w:firstLineChars="200" w:firstLine="600"/>
        <w:jc w:val="both"/>
        <w:rPr>
          <w:rFonts w:eastAsia="仿宋_GB2312"/>
          <w:sz w:val="30"/>
          <w:szCs w:val="30"/>
        </w:rPr>
      </w:pPr>
      <w:r>
        <w:rPr>
          <w:rFonts w:eastAsia="仿宋_GB2312"/>
          <w:color w:val="000000"/>
          <w:sz w:val="30"/>
          <w:szCs w:val="30"/>
        </w:rPr>
        <w:t>截至</w:t>
      </w:r>
      <w:r>
        <w:rPr>
          <w:rFonts w:eastAsia="仿宋_GB2312"/>
          <w:color w:val="000000"/>
          <w:sz w:val="30"/>
          <w:szCs w:val="30"/>
        </w:rPr>
        <w:t>20</w:t>
      </w:r>
      <w:r>
        <w:rPr>
          <w:rFonts w:eastAsia="仿宋_GB2312" w:hint="eastAsia"/>
          <w:color w:val="000000"/>
          <w:sz w:val="30"/>
          <w:szCs w:val="30"/>
        </w:rPr>
        <w:t>21</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hint="eastAsia"/>
          <w:sz w:val="30"/>
          <w:szCs w:val="30"/>
          <w:u w:val="single"/>
        </w:rPr>
        <w:t>0</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辆、主要领导干部用车</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0</w:t>
      </w:r>
      <w:r>
        <w:rPr>
          <w:rFonts w:ascii="仿宋_GB2312" w:eastAsia="仿宋_GB2312" w:hint="eastAsia"/>
          <w:sz w:val="30"/>
          <w:szCs w:val="30"/>
        </w:rPr>
        <w:t>辆、应急保障用车</w:t>
      </w:r>
      <w:r>
        <w:rPr>
          <w:rFonts w:ascii="仿宋_GB2312" w:eastAsia="仿宋_GB2312" w:hint="eastAsia"/>
          <w:sz w:val="30"/>
          <w:szCs w:val="30"/>
          <w:u w:val="single"/>
        </w:rPr>
        <w:t>0</w:t>
      </w:r>
      <w:r>
        <w:rPr>
          <w:rFonts w:ascii="仿宋_GB2312" w:eastAsia="仿宋_GB2312" w:hint="eastAsia"/>
          <w:sz w:val="30"/>
          <w:szCs w:val="30"/>
        </w:rPr>
        <w:t>辆、执法执勤用车</w:t>
      </w:r>
      <w:r>
        <w:rPr>
          <w:rFonts w:ascii="仿宋_GB2312" w:eastAsia="仿宋_GB2312" w:hint="eastAsia"/>
          <w:sz w:val="30"/>
          <w:szCs w:val="30"/>
          <w:u w:val="single"/>
        </w:rPr>
        <w:t>0</w:t>
      </w:r>
      <w:r>
        <w:rPr>
          <w:rFonts w:ascii="仿宋_GB2312" w:eastAsia="仿宋_GB2312" w:hint="eastAsia"/>
          <w:sz w:val="30"/>
          <w:szCs w:val="30"/>
        </w:rPr>
        <w:t>辆、特种专业技术用车</w:t>
      </w:r>
      <w:r>
        <w:rPr>
          <w:rFonts w:ascii="仿宋_GB2312" w:eastAsia="仿宋_GB2312" w:hint="eastAsia"/>
          <w:sz w:val="30"/>
          <w:szCs w:val="30"/>
          <w:u w:val="single"/>
        </w:rPr>
        <w:t>0</w:t>
      </w:r>
      <w:r>
        <w:rPr>
          <w:rFonts w:ascii="仿宋_GB2312" w:eastAsia="仿宋_GB2312" w:hint="eastAsia"/>
          <w:sz w:val="30"/>
          <w:szCs w:val="30"/>
        </w:rPr>
        <w:t>辆、离退休干部用车</w:t>
      </w:r>
      <w:r>
        <w:rPr>
          <w:rFonts w:ascii="仿宋_GB2312" w:eastAsia="仿宋_GB2312" w:hint="eastAsia"/>
          <w:sz w:val="30"/>
          <w:szCs w:val="30"/>
          <w:u w:val="single"/>
        </w:rPr>
        <w:t>0</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Ansi="宋体" w:cs="仿宋_GB2312" w:hint="eastAsia"/>
          <w:color w:val="000000"/>
          <w:sz w:val="30"/>
          <w:szCs w:val="30"/>
        </w:rPr>
        <w:t>。单价</w:t>
      </w:r>
      <w:r>
        <w:rPr>
          <w:rFonts w:ascii="仿宋_GB2312" w:eastAsia="仿宋_GB2312" w:hAnsi="宋体" w:cs="仿宋_GB2312" w:hint="eastAsia"/>
          <w:color w:val="000000"/>
          <w:sz w:val="30"/>
          <w:szCs w:val="30"/>
        </w:rPr>
        <w:t>50</w:t>
      </w:r>
      <w:r>
        <w:rPr>
          <w:rFonts w:ascii="仿宋_GB2312" w:eastAsia="仿宋_GB2312" w:hAnsi="宋体" w:cs="仿宋_GB2312" w:hint="eastAsia"/>
          <w:color w:val="000000"/>
          <w:sz w:val="30"/>
          <w:szCs w:val="30"/>
        </w:rPr>
        <w:t>万元以上的通用设备</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台（套），单价</w:t>
      </w:r>
      <w:r>
        <w:rPr>
          <w:rFonts w:ascii="仿宋_GB2312" w:eastAsia="仿宋_GB2312" w:hAnsi="宋体" w:cs="仿宋_GB2312" w:hint="eastAsia"/>
          <w:color w:val="000000"/>
          <w:sz w:val="30"/>
          <w:szCs w:val="30"/>
        </w:rPr>
        <w:t>100</w:t>
      </w:r>
      <w:r>
        <w:rPr>
          <w:rFonts w:ascii="仿宋_GB2312" w:eastAsia="仿宋_GB2312" w:hAnsi="宋体" w:cs="仿宋_GB2312" w:hint="eastAsia"/>
          <w:color w:val="000000"/>
          <w:sz w:val="30"/>
          <w:szCs w:val="30"/>
        </w:rPr>
        <w:t>万元以上的专用设备</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台（套）。</w:t>
      </w:r>
    </w:p>
    <w:p w:rsidR="00157472" w:rsidRDefault="0097468A">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157472" w:rsidRDefault="0097468A">
      <w:pPr>
        <w:spacing w:line="580" w:lineRule="exact"/>
        <w:ind w:leftChars="63" w:left="151" w:firstLineChars="150" w:firstLine="450"/>
        <w:jc w:val="both"/>
        <w:rPr>
          <w:rFonts w:eastAsia="仿宋_GB2312"/>
          <w:color w:val="000000"/>
          <w:sz w:val="30"/>
          <w:szCs w:val="30"/>
        </w:rPr>
      </w:pPr>
      <w:r>
        <w:rPr>
          <w:rFonts w:eastAsia="仿宋_GB2312"/>
          <w:color w:val="000000"/>
          <w:sz w:val="30"/>
          <w:szCs w:val="30"/>
        </w:rPr>
        <w:t>本部门</w:t>
      </w:r>
      <w:r>
        <w:rPr>
          <w:rFonts w:eastAsia="仿宋_GB2312"/>
          <w:color w:val="000000"/>
          <w:sz w:val="30"/>
          <w:szCs w:val="30"/>
        </w:rPr>
        <w:t>20</w:t>
      </w:r>
      <w:r>
        <w:rPr>
          <w:rFonts w:eastAsia="仿宋_GB2312" w:hint="eastAsia"/>
          <w:color w:val="000000"/>
          <w:sz w:val="30"/>
          <w:szCs w:val="30"/>
        </w:rPr>
        <w:t>22</w:t>
      </w:r>
      <w:r>
        <w:rPr>
          <w:rFonts w:eastAsia="仿宋_GB2312"/>
          <w:color w:val="000000"/>
          <w:sz w:val="30"/>
          <w:szCs w:val="30"/>
        </w:rPr>
        <w:t>年实行绩效目标管理的项目</w:t>
      </w:r>
      <w:r>
        <w:rPr>
          <w:rFonts w:eastAsia="仿宋_GB2312" w:hint="eastAsia"/>
          <w:sz w:val="30"/>
          <w:szCs w:val="30"/>
          <w:u w:val="single"/>
        </w:rPr>
        <w:t>0</w:t>
      </w:r>
      <w:r>
        <w:rPr>
          <w:rFonts w:eastAsia="仿宋_GB2312"/>
          <w:color w:val="000000"/>
          <w:sz w:val="30"/>
          <w:szCs w:val="30"/>
        </w:rPr>
        <w:t>个，涉及预算金额</w:t>
      </w:r>
      <w:r>
        <w:rPr>
          <w:rFonts w:eastAsia="仿宋_GB2312" w:hint="eastAsia"/>
          <w:sz w:val="30"/>
          <w:szCs w:val="30"/>
          <w:u w:val="single"/>
        </w:rPr>
        <w:t>0</w:t>
      </w:r>
      <w:r>
        <w:rPr>
          <w:rFonts w:eastAsia="仿宋_GB2312" w:hint="eastAsia"/>
          <w:sz w:val="30"/>
          <w:szCs w:val="30"/>
        </w:rPr>
        <w:t>万</w:t>
      </w:r>
      <w:r>
        <w:rPr>
          <w:rFonts w:eastAsia="仿宋_GB2312"/>
          <w:color w:val="000000"/>
          <w:sz w:val="30"/>
          <w:szCs w:val="30"/>
        </w:rPr>
        <w:t>元</w:t>
      </w:r>
      <w:r>
        <w:rPr>
          <w:rFonts w:eastAsia="仿宋_GB2312" w:hint="eastAsia"/>
          <w:color w:val="000000"/>
          <w:sz w:val="30"/>
          <w:szCs w:val="30"/>
        </w:rPr>
        <w:t>。</w:t>
      </w:r>
    </w:p>
    <w:p w:rsidR="00157472" w:rsidRDefault="00157472">
      <w:pPr>
        <w:spacing w:line="580" w:lineRule="exact"/>
        <w:ind w:firstLineChars="200" w:firstLine="600"/>
        <w:jc w:val="both"/>
        <w:rPr>
          <w:rFonts w:eastAsia="仿宋_GB2312"/>
          <w:sz w:val="30"/>
          <w:szCs w:val="30"/>
        </w:rPr>
      </w:pPr>
    </w:p>
    <w:p w:rsidR="00157472" w:rsidRDefault="00157472">
      <w:pPr>
        <w:spacing w:line="580" w:lineRule="exact"/>
        <w:ind w:firstLineChars="200" w:firstLine="600"/>
        <w:jc w:val="both"/>
        <w:rPr>
          <w:rFonts w:eastAsia="仿宋_GB2312"/>
          <w:sz w:val="30"/>
          <w:szCs w:val="30"/>
        </w:rPr>
      </w:pPr>
    </w:p>
    <w:p w:rsidR="00157472" w:rsidRDefault="00157472">
      <w:pPr>
        <w:spacing w:line="580" w:lineRule="exact"/>
        <w:ind w:firstLineChars="200" w:firstLine="600"/>
        <w:jc w:val="both"/>
        <w:rPr>
          <w:rFonts w:eastAsia="仿宋_GB2312"/>
          <w:sz w:val="30"/>
          <w:szCs w:val="30"/>
        </w:rPr>
      </w:pPr>
    </w:p>
    <w:p w:rsidR="00157472" w:rsidRDefault="00157472">
      <w:pPr>
        <w:spacing w:line="580" w:lineRule="exact"/>
        <w:ind w:firstLineChars="200" w:firstLine="600"/>
        <w:jc w:val="both"/>
        <w:rPr>
          <w:rFonts w:eastAsia="仿宋_GB2312"/>
          <w:sz w:val="30"/>
          <w:szCs w:val="30"/>
        </w:rPr>
      </w:pPr>
    </w:p>
    <w:p w:rsidR="00157472" w:rsidRDefault="00157472">
      <w:pPr>
        <w:spacing w:line="580" w:lineRule="exact"/>
        <w:ind w:firstLineChars="200" w:firstLine="600"/>
        <w:jc w:val="both"/>
        <w:rPr>
          <w:rFonts w:eastAsia="仿宋_GB2312"/>
          <w:sz w:val="30"/>
          <w:szCs w:val="30"/>
        </w:rPr>
      </w:pPr>
    </w:p>
    <w:p w:rsidR="00157472" w:rsidRDefault="00157472">
      <w:pPr>
        <w:pStyle w:val="1"/>
        <w:spacing w:line="600" w:lineRule="exact"/>
        <w:jc w:val="center"/>
        <w:rPr>
          <w:rFonts w:ascii="方正小标宋简体" w:eastAsia="方正小标宋简体" w:hAnsi="方正小标宋简体" w:cs="方正小标宋简体"/>
          <w:b w:val="0"/>
          <w:sz w:val="48"/>
          <w:szCs w:val="48"/>
        </w:rPr>
      </w:pPr>
      <w:bookmarkStart w:id="14" w:name="_Toc78784585"/>
    </w:p>
    <w:p w:rsidR="00157472" w:rsidRDefault="00157472"/>
    <w:p w:rsidR="00157472" w:rsidRDefault="00157472">
      <w:pPr>
        <w:pStyle w:val="1"/>
        <w:spacing w:line="600" w:lineRule="exact"/>
        <w:jc w:val="center"/>
        <w:rPr>
          <w:rFonts w:ascii="方正小标宋简体" w:eastAsia="方正小标宋简体" w:hAnsi="方正小标宋简体" w:cs="方正小标宋简体"/>
          <w:b w:val="0"/>
          <w:sz w:val="48"/>
          <w:szCs w:val="48"/>
        </w:rPr>
      </w:pPr>
    </w:p>
    <w:p w:rsidR="00157472" w:rsidRDefault="0097468A">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t>第三部分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名词解释</w:t>
      </w:r>
      <w:bookmarkEnd w:id="14"/>
    </w:p>
    <w:p w:rsidR="00157472" w:rsidRDefault="00157472">
      <w:pPr>
        <w:spacing w:line="600" w:lineRule="exact"/>
        <w:ind w:firstLineChars="200" w:firstLine="600"/>
        <w:rPr>
          <w:rFonts w:ascii="仿宋_GB2312" w:eastAsia="仿宋_GB2312"/>
          <w:sz w:val="30"/>
          <w:szCs w:val="30"/>
        </w:rPr>
      </w:pPr>
    </w:p>
    <w:p w:rsidR="00157472" w:rsidRDefault="0097468A">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157472" w:rsidRDefault="0097468A">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157472" w:rsidRDefault="0097468A">
      <w:pPr>
        <w:spacing w:line="580" w:lineRule="exact"/>
        <w:ind w:firstLineChars="200" w:firstLine="600"/>
        <w:rPr>
          <w:rFonts w:eastAsia="楷体_GB2312"/>
          <w:sz w:val="30"/>
          <w:szCs w:val="30"/>
        </w:rPr>
      </w:pPr>
      <w:r>
        <w:rPr>
          <w:rFonts w:eastAsia="楷体_GB2312" w:hint="eastAsia"/>
          <w:sz w:val="30"/>
          <w:szCs w:val="30"/>
        </w:rPr>
        <w:t>3.</w:t>
      </w:r>
      <w:r>
        <w:rPr>
          <w:rFonts w:eastAsia="楷体_GB2312" w:hint="eastAsia"/>
          <w:sz w:val="30"/>
          <w:szCs w:val="30"/>
        </w:rPr>
        <w:t>无其他专业性名词解释</w:t>
      </w:r>
      <w:r>
        <w:rPr>
          <w:rFonts w:eastAsia="楷体_GB2312" w:hint="eastAsia"/>
          <w:sz w:val="30"/>
          <w:szCs w:val="30"/>
        </w:rPr>
        <w:t>。</w:t>
      </w:r>
    </w:p>
    <w:p w:rsidR="00157472" w:rsidRDefault="00157472">
      <w:pPr>
        <w:spacing w:line="580" w:lineRule="exact"/>
        <w:ind w:firstLineChars="200" w:firstLine="600"/>
        <w:rPr>
          <w:rFonts w:eastAsia="楷体_GB2312"/>
          <w:sz w:val="30"/>
          <w:szCs w:val="30"/>
        </w:rPr>
      </w:pPr>
    </w:p>
    <w:p w:rsidR="00157472" w:rsidRDefault="00157472">
      <w:pPr>
        <w:spacing w:line="580" w:lineRule="exact"/>
        <w:ind w:firstLineChars="200" w:firstLine="600"/>
        <w:rPr>
          <w:rFonts w:eastAsia="楷体_GB2312"/>
          <w:sz w:val="30"/>
          <w:szCs w:val="30"/>
        </w:rPr>
      </w:pPr>
    </w:p>
    <w:p w:rsidR="00157472" w:rsidRDefault="00157472">
      <w:pPr>
        <w:spacing w:line="580" w:lineRule="exact"/>
        <w:ind w:firstLineChars="200" w:firstLine="600"/>
        <w:rPr>
          <w:rFonts w:eastAsia="楷体_GB2312"/>
          <w:sz w:val="30"/>
          <w:szCs w:val="30"/>
        </w:rPr>
      </w:pPr>
    </w:p>
    <w:p w:rsidR="00157472" w:rsidRDefault="00157472">
      <w:pPr>
        <w:spacing w:line="580" w:lineRule="exact"/>
        <w:ind w:firstLineChars="200" w:firstLine="600"/>
        <w:rPr>
          <w:rFonts w:eastAsia="楷体_GB2312"/>
          <w:sz w:val="30"/>
          <w:szCs w:val="30"/>
        </w:rPr>
      </w:pPr>
    </w:p>
    <w:p w:rsidR="00157472" w:rsidRDefault="00157472">
      <w:pPr>
        <w:pStyle w:val="1"/>
        <w:spacing w:line="600" w:lineRule="exact"/>
        <w:jc w:val="center"/>
        <w:rPr>
          <w:rFonts w:ascii="方正小标宋简体" w:eastAsia="方正小标宋简体" w:hAnsi="方正小标宋简体" w:cs="方正小标宋简体"/>
          <w:b w:val="0"/>
          <w:sz w:val="48"/>
          <w:szCs w:val="48"/>
        </w:rPr>
      </w:pPr>
    </w:p>
    <w:p w:rsidR="00157472" w:rsidRDefault="0097468A">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t>第四部分</w:t>
      </w:r>
      <w:r>
        <w:rPr>
          <w:rFonts w:ascii="方正小标宋简体" w:eastAsia="方正小标宋简体" w:hAnsi="方正小标宋简体" w:cs="方正小标宋简体" w:hint="eastAsia"/>
          <w:b w:val="0"/>
          <w:sz w:val="48"/>
          <w:szCs w:val="48"/>
        </w:rPr>
        <w:t xml:space="preserve">  2022</w:t>
      </w:r>
      <w:r>
        <w:rPr>
          <w:rFonts w:ascii="方正小标宋简体" w:eastAsia="方正小标宋简体" w:hAnsi="方正小标宋简体" w:cs="方正小标宋简体" w:hint="eastAsia"/>
          <w:b w:val="0"/>
          <w:sz w:val="48"/>
          <w:szCs w:val="48"/>
        </w:rPr>
        <w:t>年部门预算表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一、《部门收支总体情况表》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二、《部门收入总体情况表》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三、《部门支出总体情况表》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lastRenderedPageBreak/>
        <w:t>四、《财政拨款收支总体情况表》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五、《一般公共预算支出情况表》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六、《一般公共预算基本支出情况表》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七、《一般公共预算“三公”经费支出情况表》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八、《政府性基金预算支出情况表》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九、《国有资本经营预算支出情况表》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十、《项目支出表》</w:t>
      </w:r>
    </w:p>
    <w:p w:rsidR="00157472" w:rsidRDefault="0097468A">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w:t>
      </w:r>
      <w:r>
        <w:rPr>
          <w:rFonts w:ascii="楷体_GB2312" w:eastAsia="楷体_GB2312" w:hAnsi="Times New Roman" w:hint="eastAsia"/>
          <w:b/>
          <w:sz w:val="30"/>
          <w:szCs w:val="30"/>
        </w:rPr>
        <w:t>一</w:t>
      </w:r>
      <w:r>
        <w:rPr>
          <w:rFonts w:ascii="楷体_GB2312" w:eastAsia="楷体_GB2312" w:hAnsi="Times New Roman" w:hint="eastAsia"/>
          <w:b/>
          <w:sz w:val="30"/>
          <w:szCs w:val="30"/>
        </w:rPr>
        <w:t>、关于空表的说明</w:t>
      </w:r>
      <w:r>
        <w:rPr>
          <w:rFonts w:ascii="楷体_GB2312" w:eastAsia="楷体_GB2312" w:hAnsi="Times New Roman" w:hint="eastAsia"/>
          <w:b/>
          <w:sz w:val="30"/>
          <w:szCs w:val="30"/>
        </w:rPr>
        <w:tab/>
      </w:r>
    </w:p>
    <w:p w:rsidR="00157472" w:rsidRDefault="0097468A">
      <w:pPr>
        <w:spacing w:line="560" w:lineRule="exact"/>
        <w:ind w:firstLineChars="200" w:firstLine="600"/>
        <w:rPr>
          <w:rFonts w:eastAsia="楷体_GB2312"/>
          <w:sz w:val="30"/>
          <w:szCs w:val="30"/>
        </w:rPr>
      </w:pPr>
      <w:r>
        <w:rPr>
          <w:rFonts w:eastAsia="楷体_GB2312" w:hint="eastAsia"/>
          <w:sz w:val="30"/>
          <w:szCs w:val="30"/>
        </w:rPr>
        <w:t>1</w:t>
      </w:r>
      <w:r>
        <w:rPr>
          <w:rFonts w:eastAsia="楷体_GB2312" w:hint="eastAsia"/>
          <w:sz w:val="30"/>
          <w:szCs w:val="30"/>
        </w:rPr>
        <w:t>.</w:t>
      </w:r>
      <w:r>
        <w:rPr>
          <w:rFonts w:eastAsia="楷体_GB2312" w:hint="eastAsia"/>
          <w:sz w:val="30"/>
          <w:szCs w:val="30"/>
        </w:rPr>
        <w:t>本部门</w:t>
      </w:r>
      <w:r>
        <w:rPr>
          <w:rFonts w:eastAsia="楷体_GB2312"/>
          <w:sz w:val="30"/>
          <w:szCs w:val="30"/>
        </w:rPr>
        <w:t>20</w:t>
      </w:r>
      <w:r>
        <w:rPr>
          <w:rFonts w:eastAsia="楷体_GB2312" w:hint="eastAsia"/>
          <w:sz w:val="30"/>
          <w:szCs w:val="30"/>
        </w:rPr>
        <w:t>22</w:t>
      </w:r>
      <w:r>
        <w:rPr>
          <w:rFonts w:eastAsia="楷体_GB2312"/>
          <w:sz w:val="30"/>
          <w:szCs w:val="30"/>
        </w:rPr>
        <w:t>年</w:t>
      </w:r>
      <w:r>
        <w:rPr>
          <w:rFonts w:eastAsia="楷体_GB2312" w:hint="eastAsia"/>
          <w:sz w:val="30"/>
          <w:szCs w:val="30"/>
        </w:rPr>
        <w:t>政府性基金预算支出情况表为空表</w:t>
      </w:r>
      <w:r>
        <w:rPr>
          <w:rFonts w:eastAsia="楷体_GB2312" w:hint="eastAsia"/>
          <w:sz w:val="30"/>
          <w:szCs w:val="30"/>
        </w:rPr>
        <w:t>。</w:t>
      </w:r>
    </w:p>
    <w:p w:rsidR="00157472" w:rsidRDefault="0097468A">
      <w:pPr>
        <w:spacing w:line="560" w:lineRule="exact"/>
        <w:ind w:firstLineChars="200" w:firstLine="600"/>
        <w:rPr>
          <w:rFonts w:eastAsia="楷体_GB2312"/>
          <w:sz w:val="30"/>
          <w:szCs w:val="30"/>
        </w:rPr>
      </w:pPr>
      <w:r>
        <w:rPr>
          <w:rFonts w:eastAsia="楷体_GB2312" w:hint="eastAsia"/>
          <w:sz w:val="30"/>
          <w:szCs w:val="30"/>
        </w:rPr>
        <w:t>2</w:t>
      </w:r>
      <w:r>
        <w:rPr>
          <w:rFonts w:eastAsia="楷体_GB2312" w:hint="eastAsia"/>
          <w:sz w:val="30"/>
          <w:szCs w:val="30"/>
        </w:rPr>
        <w:t>.</w:t>
      </w:r>
      <w:r>
        <w:rPr>
          <w:rFonts w:eastAsia="楷体_GB2312" w:hint="eastAsia"/>
          <w:sz w:val="30"/>
          <w:szCs w:val="30"/>
        </w:rPr>
        <w:t>本部门</w:t>
      </w:r>
      <w:r>
        <w:rPr>
          <w:rFonts w:eastAsia="楷体_GB2312"/>
          <w:sz w:val="30"/>
          <w:szCs w:val="30"/>
        </w:rPr>
        <w:t>20</w:t>
      </w:r>
      <w:r>
        <w:rPr>
          <w:rFonts w:eastAsia="楷体_GB2312" w:hint="eastAsia"/>
          <w:sz w:val="30"/>
          <w:szCs w:val="30"/>
        </w:rPr>
        <w:t>22</w:t>
      </w:r>
      <w:r>
        <w:rPr>
          <w:rFonts w:eastAsia="楷体_GB2312"/>
          <w:sz w:val="30"/>
          <w:szCs w:val="30"/>
        </w:rPr>
        <w:t>年</w:t>
      </w:r>
      <w:r>
        <w:rPr>
          <w:rFonts w:eastAsia="楷体_GB2312" w:hint="eastAsia"/>
          <w:sz w:val="30"/>
          <w:szCs w:val="30"/>
        </w:rPr>
        <w:t>国有资本经营预算支出情况表为空表</w:t>
      </w:r>
      <w:r>
        <w:rPr>
          <w:rFonts w:eastAsia="楷体_GB2312" w:hint="eastAsia"/>
          <w:sz w:val="30"/>
          <w:szCs w:val="30"/>
        </w:rPr>
        <w:t>。</w:t>
      </w:r>
    </w:p>
    <w:p w:rsidR="00157472" w:rsidRDefault="0097468A">
      <w:pPr>
        <w:spacing w:line="560" w:lineRule="exact"/>
        <w:ind w:firstLineChars="200" w:firstLine="600"/>
        <w:rPr>
          <w:rFonts w:eastAsia="楷体_GB2312"/>
          <w:sz w:val="30"/>
          <w:szCs w:val="30"/>
        </w:rPr>
      </w:pPr>
      <w:r>
        <w:rPr>
          <w:rFonts w:eastAsia="楷体_GB2312" w:hint="eastAsia"/>
          <w:sz w:val="30"/>
          <w:szCs w:val="30"/>
        </w:rPr>
        <w:t>3.</w:t>
      </w:r>
      <w:r>
        <w:rPr>
          <w:rFonts w:eastAsia="楷体_GB2312" w:hint="eastAsia"/>
          <w:sz w:val="30"/>
          <w:szCs w:val="30"/>
        </w:rPr>
        <w:t>本部门</w:t>
      </w:r>
      <w:r>
        <w:rPr>
          <w:rFonts w:eastAsia="楷体_GB2312"/>
          <w:sz w:val="30"/>
          <w:szCs w:val="30"/>
        </w:rPr>
        <w:t>20</w:t>
      </w:r>
      <w:r>
        <w:rPr>
          <w:rFonts w:eastAsia="楷体_GB2312" w:hint="eastAsia"/>
          <w:sz w:val="30"/>
          <w:szCs w:val="30"/>
        </w:rPr>
        <w:t>22</w:t>
      </w:r>
      <w:r>
        <w:rPr>
          <w:rFonts w:eastAsia="楷体_GB2312"/>
          <w:sz w:val="30"/>
          <w:szCs w:val="30"/>
        </w:rPr>
        <w:t>年</w:t>
      </w:r>
      <w:r>
        <w:rPr>
          <w:rFonts w:eastAsia="楷体_GB2312" w:hint="eastAsia"/>
          <w:sz w:val="30"/>
          <w:szCs w:val="30"/>
        </w:rPr>
        <w:t>项目支出</w:t>
      </w:r>
      <w:r>
        <w:rPr>
          <w:rFonts w:eastAsia="楷体_GB2312" w:hint="eastAsia"/>
          <w:sz w:val="30"/>
          <w:szCs w:val="30"/>
        </w:rPr>
        <w:t>表为空表</w:t>
      </w:r>
      <w:r>
        <w:rPr>
          <w:rFonts w:eastAsia="楷体_GB2312" w:hint="eastAsia"/>
          <w:sz w:val="30"/>
          <w:szCs w:val="30"/>
        </w:rPr>
        <w:t>。</w:t>
      </w:r>
    </w:p>
    <w:p w:rsidR="00157472" w:rsidRDefault="00157472"/>
    <w:sectPr w:rsidR="00157472" w:rsidSect="00157472">
      <w:footerReference w:type="default" r:id="rId11"/>
      <w:pgSz w:w="11907" w:h="16840"/>
      <w:pgMar w:top="2098" w:right="1474" w:bottom="1304" w:left="1588" w:header="765" w:footer="765" w:gutter="0"/>
      <w:pgNumType w:fmt="numberInDash"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68A" w:rsidRDefault="0097468A">
      <w:pPr>
        <w:spacing w:line="240" w:lineRule="auto"/>
      </w:pPr>
      <w:r>
        <w:separator/>
      </w:r>
    </w:p>
  </w:endnote>
  <w:endnote w:type="continuationSeparator" w:id="1">
    <w:p w:rsidR="0097468A" w:rsidRDefault="009746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Serif">
    <w:altName w:val="Courier New"/>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72" w:rsidRDefault="00157472">
    <w:pPr>
      <w:pStyle w:val="a3"/>
      <w:framePr w:wrap="around" w:vAnchor="text" w:hAnchor="margin" w:xAlign="outside" w:y="1"/>
      <w:rPr>
        <w:rStyle w:val="a5"/>
      </w:rPr>
    </w:pPr>
    <w:r>
      <w:fldChar w:fldCharType="begin"/>
    </w:r>
    <w:r w:rsidR="0097468A">
      <w:rPr>
        <w:rStyle w:val="a5"/>
      </w:rPr>
      <w:instrText xml:space="preserve">PAGE  </w:instrText>
    </w:r>
    <w:r>
      <w:fldChar w:fldCharType="end"/>
    </w:r>
  </w:p>
  <w:p w:rsidR="00157472" w:rsidRDefault="0015747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72" w:rsidRDefault="0015747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72" w:rsidRDefault="00157472">
    <w:pPr>
      <w:pStyle w:val="a3"/>
      <w:jc w:val="center"/>
    </w:pPr>
    <w:r>
      <w:fldChar w:fldCharType="begin"/>
    </w:r>
    <w:r w:rsidR="0097468A">
      <w:instrText>PAGE   \* MERGEFORMAT</w:instrText>
    </w:r>
    <w:r>
      <w:fldChar w:fldCharType="separate"/>
    </w:r>
    <w:r w:rsidR="00287565" w:rsidRPr="00287565">
      <w:rPr>
        <w:noProof/>
        <w:lang w:val="zh-CN"/>
      </w:rPr>
      <w:t>-</w:t>
    </w:r>
    <w:r w:rsidR="00287565">
      <w:rPr>
        <w:noProof/>
      </w:rPr>
      <w:t xml:space="preserve"> 1 -</w:t>
    </w:r>
    <w:r>
      <w:fldChar w:fldCharType="end"/>
    </w:r>
  </w:p>
  <w:p w:rsidR="00157472" w:rsidRDefault="0015747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68A" w:rsidRDefault="0097468A">
      <w:pPr>
        <w:spacing w:line="240" w:lineRule="auto"/>
      </w:pPr>
      <w:r>
        <w:separator/>
      </w:r>
    </w:p>
  </w:footnote>
  <w:footnote w:type="continuationSeparator" w:id="1">
    <w:p w:rsidR="0097468A" w:rsidRDefault="009746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72" w:rsidRDefault="0015747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A5549"/>
    <w:multiLevelType w:val="singleLevel"/>
    <w:tmpl w:val="B85A5549"/>
    <w:lvl w:ilvl="0">
      <w:start w:val="1"/>
      <w:numFmt w:val="decimal"/>
      <w:suff w:val="nothing"/>
      <w:lvlText w:val="%1、"/>
      <w:lvlJc w:val="left"/>
    </w:lvl>
  </w:abstractNum>
  <w:abstractNum w:abstractNumId="1">
    <w:nsid w:val="1B250DCC"/>
    <w:multiLevelType w:val="singleLevel"/>
    <w:tmpl w:val="1B250DC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063E05"/>
    <w:rsid w:val="000A1F2F"/>
    <w:rsid w:val="00155351"/>
    <w:rsid w:val="00157472"/>
    <w:rsid w:val="00287565"/>
    <w:rsid w:val="00481283"/>
    <w:rsid w:val="00702D19"/>
    <w:rsid w:val="00863264"/>
    <w:rsid w:val="0090337A"/>
    <w:rsid w:val="0097468A"/>
    <w:rsid w:val="00991ADF"/>
    <w:rsid w:val="00B4462B"/>
    <w:rsid w:val="00C346AF"/>
    <w:rsid w:val="00DE1BE7"/>
    <w:rsid w:val="00F82687"/>
    <w:rsid w:val="01017684"/>
    <w:rsid w:val="01085683"/>
    <w:rsid w:val="017442FA"/>
    <w:rsid w:val="01A73C20"/>
    <w:rsid w:val="01AF0E8E"/>
    <w:rsid w:val="022A4B20"/>
    <w:rsid w:val="023B6BC5"/>
    <w:rsid w:val="023C4E17"/>
    <w:rsid w:val="02544BD0"/>
    <w:rsid w:val="025E74FD"/>
    <w:rsid w:val="025F4662"/>
    <w:rsid w:val="026E3DC5"/>
    <w:rsid w:val="02756169"/>
    <w:rsid w:val="02A26794"/>
    <w:rsid w:val="02EB4148"/>
    <w:rsid w:val="02F079B0"/>
    <w:rsid w:val="02F4124E"/>
    <w:rsid w:val="0328539C"/>
    <w:rsid w:val="03596B97"/>
    <w:rsid w:val="035D4EAA"/>
    <w:rsid w:val="036363D4"/>
    <w:rsid w:val="036B64E8"/>
    <w:rsid w:val="038A7E04"/>
    <w:rsid w:val="03C52BEB"/>
    <w:rsid w:val="03CA0201"/>
    <w:rsid w:val="040A4AA1"/>
    <w:rsid w:val="042913CB"/>
    <w:rsid w:val="042F4508"/>
    <w:rsid w:val="04D31337"/>
    <w:rsid w:val="05353DA0"/>
    <w:rsid w:val="05443B9C"/>
    <w:rsid w:val="05885756"/>
    <w:rsid w:val="05B253F0"/>
    <w:rsid w:val="05EF1759"/>
    <w:rsid w:val="061614DB"/>
    <w:rsid w:val="062D6B9D"/>
    <w:rsid w:val="063B7194"/>
    <w:rsid w:val="0644429B"/>
    <w:rsid w:val="066E30C6"/>
    <w:rsid w:val="068C5C42"/>
    <w:rsid w:val="0696086E"/>
    <w:rsid w:val="06CD6E0F"/>
    <w:rsid w:val="07155C37"/>
    <w:rsid w:val="07195727"/>
    <w:rsid w:val="07223BB5"/>
    <w:rsid w:val="078132CC"/>
    <w:rsid w:val="07F77E76"/>
    <w:rsid w:val="082A4B2D"/>
    <w:rsid w:val="08613011"/>
    <w:rsid w:val="087C2D8F"/>
    <w:rsid w:val="088017D6"/>
    <w:rsid w:val="08862D93"/>
    <w:rsid w:val="0895702F"/>
    <w:rsid w:val="08DC5A49"/>
    <w:rsid w:val="08FF26FB"/>
    <w:rsid w:val="090146C5"/>
    <w:rsid w:val="09037EDC"/>
    <w:rsid w:val="092D370C"/>
    <w:rsid w:val="09570789"/>
    <w:rsid w:val="095F13EB"/>
    <w:rsid w:val="09972933"/>
    <w:rsid w:val="09A03390"/>
    <w:rsid w:val="09A137B2"/>
    <w:rsid w:val="09B71227"/>
    <w:rsid w:val="09BC05EC"/>
    <w:rsid w:val="09BE6112"/>
    <w:rsid w:val="09E813E1"/>
    <w:rsid w:val="0A64315D"/>
    <w:rsid w:val="0AA34D2A"/>
    <w:rsid w:val="0ACC2AB1"/>
    <w:rsid w:val="0AE003F1"/>
    <w:rsid w:val="0B10397D"/>
    <w:rsid w:val="0B1A7CC0"/>
    <w:rsid w:val="0B204BAA"/>
    <w:rsid w:val="0B3C6DA8"/>
    <w:rsid w:val="0B6B22C9"/>
    <w:rsid w:val="0BCF2858"/>
    <w:rsid w:val="0BF26AB8"/>
    <w:rsid w:val="0C0D3381"/>
    <w:rsid w:val="0C131813"/>
    <w:rsid w:val="0C28640C"/>
    <w:rsid w:val="0C404922"/>
    <w:rsid w:val="0C673DCB"/>
    <w:rsid w:val="0C956E62"/>
    <w:rsid w:val="0C9B4CC7"/>
    <w:rsid w:val="0CAC2B9A"/>
    <w:rsid w:val="0CB87790"/>
    <w:rsid w:val="0CDB41A4"/>
    <w:rsid w:val="0CDB6FDB"/>
    <w:rsid w:val="0CDF23B8"/>
    <w:rsid w:val="0CE20369"/>
    <w:rsid w:val="0CF307C8"/>
    <w:rsid w:val="0D040924"/>
    <w:rsid w:val="0D224C0A"/>
    <w:rsid w:val="0D3A7EF6"/>
    <w:rsid w:val="0D5D20E6"/>
    <w:rsid w:val="0D8D133A"/>
    <w:rsid w:val="0D9A27FA"/>
    <w:rsid w:val="0D9D39DD"/>
    <w:rsid w:val="0D9F625A"/>
    <w:rsid w:val="0DE73C50"/>
    <w:rsid w:val="0E4F1A2E"/>
    <w:rsid w:val="0E72396F"/>
    <w:rsid w:val="0E733DAA"/>
    <w:rsid w:val="0E7E1628"/>
    <w:rsid w:val="0ECE329B"/>
    <w:rsid w:val="0ECE5049"/>
    <w:rsid w:val="0F2615B8"/>
    <w:rsid w:val="0F264E85"/>
    <w:rsid w:val="0F3A0931"/>
    <w:rsid w:val="0F957915"/>
    <w:rsid w:val="0FB56209"/>
    <w:rsid w:val="0FB71F81"/>
    <w:rsid w:val="0FE03B0E"/>
    <w:rsid w:val="10125409"/>
    <w:rsid w:val="10767340"/>
    <w:rsid w:val="10BF0858"/>
    <w:rsid w:val="10C3267E"/>
    <w:rsid w:val="10CE049F"/>
    <w:rsid w:val="1119260B"/>
    <w:rsid w:val="113B273E"/>
    <w:rsid w:val="11AC7198"/>
    <w:rsid w:val="11CF603B"/>
    <w:rsid w:val="11D230A2"/>
    <w:rsid w:val="121C60CC"/>
    <w:rsid w:val="125C296C"/>
    <w:rsid w:val="125F245C"/>
    <w:rsid w:val="13373808"/>
    <w:rsid w:val="134578A4"/>
    <w:rsid w:val="134D0507"/>
    <w:rsid w:val="13546C62"/>
    <w:rsid w:val="136715C8"/>
    <w:rsid w:val="140B464A"/>
    <w:rsid w:val="1419582F"/>
    <w:rsid w:val="14276FAA"/>
    <w:rsid w:val="143C0CA7"/>
    <w:rsid w:val="14643D5A"/>
    <w:rsid w:val="146D70B2"/>
    <w:rsid w:val="1481490C"/>
    <w:rsid w:val="14A66120"/>
    <w:rsid w:val="14AB7BDB"/>
    <w:rsid w:val="14B950C8"/>
    <w:rsid w:val="14C805A7"/>
    <w:rsid w:val="14FB646C"/>
    <w:rsid w:val="15273705"/>
    <w:rsid w:val="152C2AC9"/>
    <w:rsid w:val="1532307B"/>
    <w:rsid w:val="153E27FD"/>
    <w:rsid w:val="156C138A"/>
    <w:rsid w:val="1585667E"/>
    <w:rsid w:val="15D1541F"/>
    <w:rsid w:val="15EC4007"/>
    <w:rsid w:val="16124D14"/>
    <w:rsid w:val="161C43CA"/>
    <w:rsid w:val="16257519"/>
    <w:rsid w:val="16302145"/>
    <w:rsid w:val="16443E43"/>
    <w:rsid w:val="1658160E"/>
    <w:rsid w:val="1684100F"/>
    <w:rsid w:val="16976FEE"/>
    <w:rsid w:val="16A97378"/>
    <w:rsid w:val="16D9538A"/>
    <w:rsid w:val="17233A97"/>
    <w:rsid w:val="17403B2F"/>
    <w:rsid w:val="1748257E"/>
    <w:rsid w:val="17B11099"/>
    <w:rsid w:val="17BA4381"/>
    <w:rsid w:val="18561C0B"/>
    <w:rsid w:val="18576996"/>
    <w:rsid w:val="188449CB"/>
    <w:rsid w:val="18860743"/>
    <w:rsid w:val="18910E95"/>
    <w:rsid w:val="18AC17BB"/>
    <w:rsid w:val="18BA03EC"/>
    <w:rsid w:val="18CD3647"/>
    <w:rsid w:val="192D5062"/>
    <w:rsid w:val="19522980"/>
    <w:rsid w:val="19597C05"/>
    <w:rsid w:val="19EA5A93"/>
    <w:rsid w:val="1A044015"/>
    <w:rsid w:val="1A200662"/>
    <w:rsid w:val="1A3666F2"/>
    <w:rsid w:val="1A6C5716"/>
    <w:rsid w:val="1A7D4672"/>
    <w:rsid w:val="1AA50C28"/>
    <w:rsid w:val="1AC27A2C"/>
    <w:rsid w:val="1AD82DAC"/>
    <w:rsid w:val="1ADF54CD"/>
    <w:rsid w:val="1AEE0821"/>
    <w:rsid w:val="1B100797"/>
    <w:rsid w:val="1B3E3557"/>
    <w:rsid w:val="1B4A29CD"/>
    <w:rsid w:val="1B4E237E"/>
    <w:rsid w:val="1B540E52"/>
    <w:rsid w:val="1B776BF9"/>
    <w:rsid w:val="1BCD69CF"/>
    <w:rsid w:val="1BF400B9"/>
    <w:rsid w:val="1C6B28A5"/>
    <w:rsid w:val="1C9B0535"/>
    <w:rsid w:val="1CA05B4B"/>
    <w:rsid w:val="1D295B40"/>
    <w:rsid w:val="1D2D3883"/>
    <w:rsid w:val="1D61352C"/>
    <w:rsid w:val="1D7274E7"/>
    <w:rsid w:val="1D7A5F14"/>
    <w:rsid w:val="1DA63635"/>
    <w:rsid w:val="1DC15D79"/>
    <w:rsid w:val="1DD96C23"/>
    <w:rsid w:val="1E48649A"/>
    <w:rsid w:val="1E6257AE"/>
    <w:rsid w:val="1E7D6144"/>
    <w:rsid w:val="1EAC1325"/>
    <w:rsid w:val="1ED02718"/>
    <w:rsid w:val="1EEA12FF"/>
    <w:rsid w:val="1F312BF1"/>
    <w:rsid w:val="1F5B5A4B"/>
    <w:rsid w:val="1F7A08D5"/>
    <w:rsid w:val="1F7D12D5"/>
    <w:rsid w:val="1F9951FF"/>
    <w:rsid w:val="1FE314B7"/>
    <w:rsid w:val="20266765"/>
    <w:rsid w:val="20325732"/>
    <w:rsid w:val="20542ED4"/>
    <w:rsid w:val="207417C9"/>
    <w:rsid w:val="208A0FEC"/>
    <w:rsid w:val="21515666"/>
    <w:rsid w:val="215D7D72"/>
    <w:rsid w:val="217C2424"/>
    <w:rsid w:val="21E04D24"/>
    <w:rsid w:val="21FC3824"/>
    <w:rsid w:val="22031056"/>
    <w:rsid w:val="22066450"/>
    <w:rsid w:val="222D106B"/>
    <w:rsid w:val="22325497"/>
    <w:rsid w:val="2236266D"/>
    <w:rsid w:val="22703027"/>
    <w:rsid w:val="229323DA"/>
    <w:rsid w:val="23156803"/>
    <w:rsid w:val="238C63BD"/>
    <w:rsid w:val="23B00D6A"/>
    <w:rsid w:val="23C03D4A"/>
    <w:rsid w:val="23EC6F6C"/>
    <w:rsid w:val="23F36CEC"/>
    <w:rsid w:val="24013373"/>
    <w:rsid w:val="244119C2"/>
    <w:rsid w:val="24583396"/>
    <w:rsid w:val="24AD3C30"/>
    <w:rsid w:val="24BD373E"/>
    <w:rsid w:val="24DE36B4"/>
    <w:rsid w:val="252C0A49"/>
    <w:rsid w:val="255557C2"/>
    <w:rsid w:val="256120F6"/>
    <w:rsid w:val="25E62821"/>
    <w:rsid w:val="25F50CB6"/>
    <w:rsid w:val="2605432E"/>
    <w:rsid w:val="26202999"/>
    <w:rsid w:val="26A96CEC"/>
    <w:rsid w:val="26AF313E"/>
    <w:rsid w:val="26B96187"/>
    <w:rsid w:val="26BE72FA"/>
    <w:rsid w:val="26C8461C"/>
    <w:rsid w:val="27457610"/>
    <w:rsid w:val="27483067"/>
    <w:rsid w:val="2749750B"/>
    <w:rsid w:val="27A86D00"/>
    <w:rsid w:val="27B0758A"/>
    <w:rsid w:val="27D17500"/>
    <w:rsid w:val="27DC037F"/>
    <w:rsid w:val="27E504FD"/>
    <w:rsid w:val="280A6664"/>
    <w:rsid w:val="285850D1"/>
    <w:rsid w:val="28725D90"/>
    <w:rsid w:val="289C18BC"/>
    <w:rsid w:val="289F0154"/>
    <w:rsid w:val="28BA1D43"/>
    <w:rsid w:val="28F90ABD"/>
    <w:rsid w:val="2980630F"/>
    <w:rsid w:val="29BA46F0"/>
    <w:rsid w:val="29D86924"/>
    <w:rsid w:val="29F32451"/>
    <w:rsid w:val="2A2102CB"/>
    <w:rsid w:val="2A216DB9"/>
    <w:rsid w:val="2A41096D"/>
    <w:rsid w:val="2A4346E5"/>
    <w:rsid w:val="2A761611"/>
    <w:rsid w:val="2AB050F8"/>
    <w:rsid w:val="2AB078A1"/>
    <w:rsid w:val="2AB7478C"/>
    <w:rsid w:val="2AF43C32"/>
    <w:rsid w:val="2B4C1378"/>
    <w:rsid w:val="2B6B54A5"/>
    <w:rsid w:val="2B8F5708"/>
    <w:rsid w:val="2BA32F62"/>
    <w:rsid w:val="2BF0264B"/>
    <w:rsid w:val="2BFA0DD4"/>
    <w:rsid w:val="2C025B09"/>
    <w:rsid w:val="2C131E96"/>
    <w:rsid w:val="2C6A0BFA"/>
    <w:rsid w:val="2C713B2E"/>
    <w:rsid w:val="2CA46F92"/>
    <w:rsid w:val="2CC3566A"/>
    <w:rsid w:val="2CEE2CA8"/>
    <w:rsid w:val="2CFD5E59"/>
    <w:rsid w:val="2D055330"/>
    <w:rsid w:val="2D502C75"/>
    <w:rsid w:val="2D606E87"/>
    <w:rsid w:val="2D621327"/>
    <w:rsid w:val="2D6B7AAF"/>
    <w:rsid w:val="2DF81343"/>
    <w:rsid w:val="2E133665"/>
    <w:rsid w:val="2E136530"/>
    <w:rsid w:val="2E224612"/>
    <w:rsid w:val="2E7E4EF0"/>
    <w:rsid w:val="2E8828A0"/>
    <w:rsid w:val="2E8E1647"/>
    <w:rsid w:val="2EB07FFF"/>
    <w:rsid w:val="2ED753FC"/>
    <w:rsid w:val="2EEE2746"/>
    <w:rsid w:val="2EFA3932"/>
    <w:rsid w:val="2F0F103A"/>
    <w:rsid w:val="2F34284F"/>
    <w:rsid w:val="2F882B9B"/>
    <w:rsid w:val="2FA21EAE"/>
    <w:rsid w:val="2FD973C1"/>
    <w:rsid w:val="30534B6F"/>
    <w:rsid w:val="305D4ABE"/>
    <w:rsid w:val="30751371"/>
    <w:rsid w:val="30EC0F07"/>
    <w:rsid w:val="312243DD"/>
    <w:rsid w:val="31232B7B"/>
    <w:rsid w:val="316E7B6E"/>
    <w:rsid w:val="317C672F"/>
    <w:rsid w:val="31E56082"/>
    <w:rsid w:val="32496DC9"/>
    <w:rsid w:val="324D4881"/>
    <w:rsid w:val="324F174E"/>
    <w:rsid w:val="32805DAB"/>
    <w:rsid w:val="32BF68D3"/>
    <w:rsid w:val="330923A6"/>
    <w:rsid w:val="3313496F"/>
    <w:rsid w:val="33354DE7"/>
    <w:rsid w:val="33380434"/>
    <w:rsid w:val="33BC1065"/>
    <w:rsid w:val="33D307EF"/>
    <w:rsid w:val="346516FC"/>
    <w:rsid w:val="347B2CCE"/>
    <w:rsid w:val="34AC10D9"/>
    <w:rsid w:val="34D0301A"/>
    <w:rsid w:val="350B5F84"/>
    <w:rsid w:val="3517780F"/>
    <w:rsid w:val="35262C3A"/>
    <w:rsid w:val="3538101C"/>
    <w:rsid w:val="3538296D"/>
    <w:rsid w:val="356B40F1"/>
    <w:rsid w:val="357A2F85"/>
    <w:rsid w:val="35944047"/>
    <w:rsid w:val="359E6C74"/>
    <w:rsid w:val="363B2715"/>
    <w:rsid w:val="364F2AB0"/>
    <w:rsid w:val="369848B8"/>
    <w:rsid w:val="36985DB9"/>
    <w:rsid w:val="36B204FD"/>
    <w:rsid w:val="36BB5604"/>
    <w:rsid w:val="36DD37CC"/>
    <w:rsid w:val="36E13D83"/>
    <w:rsid w:val="36EB413B"/>
    <w:rsid w:val="36F84B53"/>
    <w:rsid w:val="37197C52"/>
    <w:rsid w:val="37466B09"/>
    <w:rsid w:val="374B223F"/>
    <w:rsid w:val="37904CE2"/>
    <w:rsid w:val="37BE184F"/>
    <w:rsid w:val="37C242B9"/>
    <w:rsid w:val="37EC6D92"/>
    <w:rsid w:val="37FE1C4C"/>
    <w:rsid w:val="38997BC6"/>
    <w:rsid w:val="38B844F1"/>
    <w:rsid w:val="38DD08FE"/>
    <w:rsid w:val="38E21031"/>
    <w:rsid w:val="38E452E6"/>
    <w:rsid w:val="38EE1CC0"/>
    <w:rsid w:val="392007DF"/>
    <w:rsid w:val="39641F82"/>
    <w:rsid w:val="39D30EB6"/>
    <w:rsid w:val="39E44E71"/>
    <w:rsid w:val="3A3D3DB2"/>
    <w:rsid w:val="3A541FF7"/>
    <w:rsid w:val="3AAC1E33"/>
    <w:rsid w:val="3AAD1707"/>
    <w:rsid w:val="3AB467C6"/>
    <w:rsid w:val="3AEF1D20"/>
    <w:rsid w:val="3B192250"/>
    <w:rsid w:val="3B606655"/>
    <w:rsid w:val="3B852995"/>
    <w:rsid w:val="3BAE1BDB"/>
    <w:rsid w:val="3BB15227"/>
    <w:rsid w:val="3C177780"/>
    <w:rsid w:val="3C687483"/>
    <w:rsid w:val="3C886DE1"/>
    <w:rsid w:val="3C9506A5"/>
    <w:rsid w:val="3CBB635D"/>
    <w:rsid w:val="3CC01BC6"/>
    <w:rsid w:val="3D2959BD"/>
    <w:rsid w:val="3D322F67"/>
    <w:rsid w:val="3D412D68"/>
    <w:rsid w:val="3D7B5AED"/>
    <w:rsid w:val="3D874491"/>
    <w:rsid w:val="3D8A3F82"/>
    <w:rsid w:val="3E1677F2"/>
    <w:rsid w:val="3E46434D"/>
    <w:rsid w:val="3E6C3FB1"/>
    <w:rsid w:val="3E846C23"/>
    <w:rsid w:val="3EA3354D"/>
    <w:rsid w:val="3F177A97"/>
    <w:rsid w:val="3F487C50"/>
    <w:rsid w:val="3F68076D"/>
    <w:rsid w:val="3F780536"/>
    <w:rsid w:val="3F942E96"/>
    <w:rsid w:val="3FBD063E"/>
    <w:rsid w:val="3FBD0EF8"/>
    <w:rsid w:val="3FD85478"/>
    <w:rsid w:val="401D732F"/>
    <w:rsid w:val="40491ED2"/>
    <w:rsid w:val="40994C08"/>
    <w:rsid w:val="40B7508E"/>
    <w:rsid w:val="40CE5FF8"/>
    <w:rsid w:val="40EE361F"/>
    <w:rsid w:val="40FB566E"/>
    <w:rsid w:val="41164AEC"/>
    <w:rsid w:val="41566655"/>
    <w:rsid w:val="4191768D"/>
    <w:rsid w:val="41BE244C"/>
    <w:rsid w:val="41CE3850"/>
    <w:rsid w:val="41E0224F"/>
    <w:rsid w:val="42063E05"/>
    <w:rsid w:val="42164036"/>
    <w:rsid w:val="422624CB"/>
    <w:rsid w:val="423170C2"/>
    <w:rsid w:val="42597BC0"/>
    <w:rsid w:val="426D634C"/>
    <w:rsid w:val="42D25C92"/>
    <w:rsid w:val="42EB2B81"/>
    <w:rsid w:val="43BD69CC"/>
    <w:rsid w:val="43EF2D90"/>
    <w:rsid w:val="4407632C"/>
    <w:rsid w:val="448160DE"/>
    <w:rsid w:val="44DF2E05"/>
    <w:rsid w:val="44F763A1"/>
    <w:rsid w:val="45022641"/>
    <w:rsid w:val="45441FDC"/>
    <w:rsid w:val="458145DA"/>
    <w:rsid w:val="45943BEF"/>
    <w:rsid w:val="45CA6AFD"/>
    <w:rsid w:val="45DC5A48"/>
    <w:rsid w:val="45F46E1D"/>
    <w:rsid w:val="461940F5"/>
    <w:rsid w:val="465C4E36"/>
    <w:rsid w:val="4667066F"/>
    <w:rsid w:val="466A344C"/>
    <w:rsid w:val="467001B9"/>
    <w:rsid w:val="46774127"/>
    <w:rsid w:val="4680081E"/>
    <w:rsid w:val="46A7492C"/>
    <w:rsid w:val="46D00C57"/>
    <w:rsid w:val="46D544C0"/>
    <w:rsid w:val="471825FE"/>
    <w:rsid w:val="47193F4C"/>
    <w:rsid w:val="472B40E0"/>
    <w:rsid w:val="4732546E"/>
    <w:rsid w:val="47502C34"/>
    <w:rsid w:val="476615BC"/>
    <w:rsid w:val="47A240B1"/>
    <w:rsid w:val="47BB613C"/>
    <w:rsid w:val="47D74267"/>
    <w:rsid w:val="48480CC1"/>
    <w:rsid w:val="48673B2C"/>
    <w:rsid w:val="48A73C3A"/>
    <w:rsid w:val="48DD58AD"/>
    <w:rsid w:val="4904108C"/>
    <w:rsid w:val="490A380D"/>
    <w:rsid w:val="492434DC"/>
    <w:rsid w:val="49971070"/>
    <w:rsid w:val="49A14B2D"/>
    <w:rsid w:val="49B4062C"/>
    <w:rsid w:val="49CC07F8"/>
    <w:rsid w:val="4A01737A"/>
    <w:rsid w:val="4A993A56"/>
    <w:rsid w:val="4AD14476"/>
    <w:rsid w:val="4B080DC7"/>
    <w:rsid w:val="4B1B4A28"/>
    <w:rsid w:val="4B814C16"/>
    <w:rsid w:val="4BC24EA7"/>
    <w:rsid w:val="4BE56F53"/>
    <w:rsid w:val="4BF278C2"/>
    <w:rsid w:val="4CAC181F"/>
    <w:rsid w:val="4CC6266A"/>
    <w:rsid w:val="4D07114B"/>
    <w:rsid w:val="4D083AE2"/>
    <w:rsid w:val="4D5123C6"/>
    <w:rsid w:val="4DBC3CE3"/>
    <w:rsid w:val="4DF92EF8"/>
    <w:rsid w:val="4E0B4C6B"/>
    <w:rsid w:val="4E465400"/>
    <w:rsid w:val="4E4D5283"/>
    <w:rsid w:val="4E564138"/>
    <w:rsid w:val="4E911651"/>
    <w:rsid w:val="4EAC1FAA"/>
    <w:rsid w:val="4EF726C1"/>
    <w:rsid w:val="4F1164E6"/>
    <w:rsid w:val="4F1638C7"/>
    <w:rsid w:val="4F234D1D"/>
    <w:rsid w:val="4F477F24"/>
    <w:rsid w:val="4F5F63A7"/>
    <w:rsid w:val="4F764366"/>
    <w:rsid w:val="4F92218D"/>
    <w:rsid w:val="4FC4329A"/>
    <w:rsid w:val="4FC67EEA"/>
    <w:rsid w:val="4FCC21D8"/>
    <w:rsid w:val="4FD23C92"/>
    <w:rsid w:val="4FEB32EB"/>
    <w:rsid w:val="50485D02"/>
    <w:rsid w:val="504A46EB"/>
    <w:rsid w:val="508272AB"/>
    <w:rsid w:val="50FA629D"/>
    <w:rsid w:val="514E7348"/>
    <w:rsid w:val="51537E33"/>
    <w:rsid w:val="51542485"/>
    <w:rsid w:val="515626A1"/>
    <w:rsid w:val="515F3303"/>
    <w:rsid w:val="51A27694"/>
    <w:rsid w:val="51B51175"/>
    <w:rsid w:val="51D830B6"/>
    <w:rsid w:val="52020F8B"/>
    <w:rsid w:val="521D4F6D"/>
    <w:rsid w:val="522A0FD2"/>
    <w:rsid w:val="526112FD"/>
    <w:rsid w:val="526F3A1A"/>
    <w:rsid w:val="527E5C57"/>
    <w:rsid w:val="529E1C09"/>
    <w:rsid w:val="52C04276"/>
    <w:rsid w:val="53990623"/>
    <w:rsid w:val="53A8610F"/>
    <w:rsid w:val="53D855EF"/>
    <w:rsid w:val="53FA5565"/>
    <w:rsid w:val="54085ED4"/>
    <w:rsid w:val="5414351A"/>
    <w:rsid w:val="54297BF9"/>
    <w:rsid w:val="542A6B9C"/>
    <w:rsid w:val="54417995"/>
    <w:rsid w:val="5495528E"/>
    <w:rsid w:val="549C486F"/>
    <w:rsid w:val="54A83213"/>
    <w:rsid w:val="54C91DFE"/>
    <w:rsid w:val="551750CB"/>
    <w:rsid w:val="5540344C"/>
    <w:rsid w:val="558D41B7"/>
    <w:rsid w:val="55AA4D69"/>
    <w:rsid w:val="55BF0815"/>
    <w:rsid w:val="55F32DDF"/>
    <w:rsid w:val="56064695"/>
    <w:rsid w:val="56242D6E"/>
    <w:rsid w:val="56461469"/>
    <w:rsid w:val="565D3B8A"/>
    <w:rsid w:val="56A956BD"/>
    <w:rsid w:val="56B85264"/>
    <w:rsid w:val="56C43C09"/>
    <w:rsid w:val="56DE2F1C"/>
    <w:rsid w:val="57073816"/>
    <w:rsid w:val="5713508F"/>
    <w:rsid w:val="57F4051E"/>
    <w:rsid w:val="58611560"/>
    <w:rsid w:val="58621F87"/>
    <w:rsid w:val="58706117"/>
    <w:rsid w:val="58740946"/>
    <w:rsid w:val="589D0BB5"/>
    <w:rsid w:val="5900361E"/>
    <w:rsid w:val="59093C73"/>
    <w:rsid w:val="593257A1"/>
    <w:rsid w:val="59457283"/>
    <w:rsid w:val="59C77C98"/>
    <w:rsid w:val="5A1153B7"/>
    <w:rsid w:val="5A67140D"/>
    <w:rsid w:val="5AA65DF8"/>
    <w:rsid w:val="5AC34E02"/>
    <w:rsid w:val="5B0B44FC"/>
    <w:rsid w:val="5C1E2E39"/>
    <w:rsid w:val="5C7B2FBB"/>
    <w:rsid w:val="5C9563A0"/>
    <w:rsid w:val="5CDA4186"/>
    <w:rsid w:val="5CF53DE8"/>
    <w:rsid w:val="5D05124A"/>
    <w:rsid w:val="5DAF0C48"/>
    <w:rsid w:val="5DBC642D"/>
    <w:rsid w:val="5E055233"/>
    <w:rsid w:val="5E2725DC"/>
    <w:rsid w:val="5E2B4120"/>
    <w:rsid w:val="5E580CDA"/>
    <w:rsid w:val="5E582880"/>
    <w:rsid w:val="5E85155E"/>
    <w:rsid w:val="5EAC1A1F"/>
    <w:rsid w:val="5F3959A0"/>
    <w:rsid w:val="5F61293D"/>
    <w:rsid w:val="5F630463"/>
    <w:rsid w:val="5FED2422"/>
    <w:rsid w:val="600D6620"/>
    <w:rsid w:val="605352A6"/>
    <w:rsid w:val="6065645C"/>
    <w:rsid w:val="60C05441"/>
    <w:rsid w:val="60D079ED"/>
    <w:rsid w:val="60F15F42"/>
    <w:rsid w:val="61497B2C"/>
    <w:rsid w:val="61687CC9"/>
    <w:rsid w:val="61AD00BB"/>
    <w:rsid w:val="61B56EE1"/>
    <w:rsid w:val="61E64C2D"/>
    <w:rsid w:val="61EC7D15"/>
    <w:rsid w:val="62771BF6"/>
    <w:rsid w:val="62D45EE4"/>
    <w:rsid w:val="62FC79CB"/>
    <w:rsid w:val="63141A74"/>
    <w:rsid w:val="63624ED5"/>
    <w:rsid w:val="6380155D"/>
    <w:rsid w:val="638702B8"/>
    <w:rsid w:val="63E1404C"/>
    <w:rsid w:val="64205BC6"/>
    <w:rsid w:val="64340620"/>
    <w:rsid w:val="6496489C"/>
    <w:rsid w:val="64CF2896"/>
    <w:rsid w:val="64F93BF5"/>
    <w:rsid w:val="65073528"/>
    <w:rsid w:val="6553242C"/>
    <w:rsid w:val="65626912"/>
    <w:rsid w:val="6569254B"/>
    <w:rsid w:val="659D3CDD"/>
    <w:rsid w:val="65A460EC"/>
    <w:rsid w:val="65BE68A0"/>
    <w:rsid w:val="65E125A9"/>
    <w:rsid w:val="66486604"/>
    <w:rsid w:val="666A657B"/>
    <w:rsid w:val="66941F15"/>
    <w:rsid w:val="66CF4630"/>
    <w:rsid w:val="66EC51E2"/>
    <w:rsid w:val="67095D94"/>
    <w:rsid w:val="670C7632"/>
    <w:rsid w:val="672F50CE"/>
    <w:rsid w:val="677A0A3F"/>
    <w:rsid w:val="67D0065F"/>
    <w:rsid w:val="683230C8"/>
    <w:rsid w:val="685A261F"/>
    <w:rsid w:val="68AA5354"/>
    <w:rsid w:val="68C1444C"/>
    <w:rsid w:val="68EC14C9"/>
    <w:rsid w:val="692844CB"/>
    <w:rsid w:val="69300ED4"/>
    <w:rsid w:val="69A967D8"/>
    <w:rsid w:val="69BD2E65"/>
    <w:rsid w:val="69E26222"/>
    <w:rsid w:val="6A190706"/>
    <w:rsid w:val="6A3663A7"/>
    <w:rsid w:val="6A3F7D1E"/>
    <w:rsid w:val="6A445335"/>
    <w:rsid w:val="6A55309E"/>
    <w:rsid w:val="6A7C062B"/>
    <w:rsid w:val="6A92631E"/>
    <w:rsid w:val="6ABE50E7"/>
    <w:rsid w:val="6ACF10A2"/>
    <w:rsid w:val="6B0A20DA"/>
    <w:rsid w:val="6B380848"/>
    <w:rsid w:val="6B4C26F3"/>
    <w:rsid w:val="6B580046"/>
    <w:rsid w:val="6B8F0831"/>
    <w:rsid w:val="6BB661EC"/>
    <w:rsid w:val="6C0028EB"/>
    <w:rsid w:val="6C376EFF"/>
    <w:rsid w:val="6C8C44CD"/>
    <w:rsid w:val="6CA81BAB"/>
    <w:rsid w:val="6CDF75D7"/>
    <w:rsid w:val="6DE9247B"/>
    <w:rsid w:val="6E12587C"/>
    <w:rsid w:val="6E533D98"/>
    <w:rsid w:val="6E582AD1"/>
    <w:rsid w:val="6E5B2C4D"/>
    <w:rsid w:val="6E753D0F"/>
    <w:rsid w:val="6EA23008"/>
    <w:rsid w:val="6EAA00F3"/>
    <w:rsid w:val="6EFC61DE"/>
    <w:rsid w:val="6EFF7A7C"/>
    <w:rsid w:val="6F094457"/>
    <w:rsid w:val="6F433E0D"/>
    <w:rsid w:val="6F4C7F4C"/>
    <w:rsid w:val="6F9603E0"/>
    <w:rsid w:val="6FB673DF"/>
    <w:rsid w:val="70293D7A"/>
    <w:rsid w:val="7040459E"/>
    <w:rsid w:val="704F1B63"/>
    <w:rsid w:val="7077359F"/>
    <w:rsid w:val="70B12FF8"/>
    <w:rsid w:val="70D951E5"/>
    <w:rsid w:val="70E35020"/>
    <w:rsid w:val="70F537D8"/>
    <w:rsid w:val="70FF2CA2"/>
    <w:rsid w:val="710A6CC4"/>
    <w:rsid w:val="71105EBD"/>
    <w:rsid w:val="714D0F73"/>
    <w:rsid w:val="715440AF"/>
    <w:rsid w:val="71866597"/>
    <w:rsid w:val="71CD79BE"/>
    <w:rsid w:val="724C3710"/>
    <w:rsid w:val="72AA090C"/>
    <w:rsid w:val="72F441DB"/>
    <w:rsid w:val="73016A44"/>
    <w:rsid w:val="73291F27"/>
    <w:rsid w:val="73BC5F3C"/>
    <w:rsid w:val="740D2C3B"/>
    <w:rsid w:val="741B5358"/>
    <w:rsid w:val="741B7106"/>
    <w:rsid w:val="74412A76"/>
    <w:rsid w:val="74454183"/>
    <w:rsid w:val="74542534"/>
    <w:rsid w:val="74786307"/>
    <w:rsid w:val="747E1443"/>
    <w:rsid w:val="74B53E16"/>
    <w:rsid w:val="74B54E81"/>
    <w:rsid w:val="74DB0643"/>
    <w:rsid w:val="751122B7"/>
    <w:rsid w:val="75A506B2"/>
    <w:rsid w:val="75AB270C"/>
    <w:rsid w:val="75D84852"/>
    <w:rsid w:val="76230BD6"/>
    <w:rsid w:val="763149BF"/>
    <w:rsid w:val="76857A13"/>
    <w:rsid w:val="76867D51"/>
    <w:rsid w:val="768C6099"/>
    <w:rsid w:val="769D2417"/>
    <w:rsid w:val="76AF7FDA"/>
    <w:rsid w:val="76BB5D40"/>
    <w:rsid w:val="76CB7939"/>
    <w:rsid w:val="76E83CA1"/>
    <w:rsid w:val="77147E3D"/>
    <w:rsid w:val="774656C9"/>
    <w:rsid w:val="77C16603"/>
    <w:rsid w:val="77DB4B8E"/>
    <w:rsid w:val="78250206"/>
    <w:rsid w:val="787E5EB6"/>
    <w:rsid w:val="78C53AE4"/>
    <w:rsid w:val="79055E20"/>
    <w:rsid w:val="79062EC2"/>
    <w:rsid w:val="790A7749"/>
    <w:rsid w:val="79294073"/>
    <w:rsid w:val="79314BC4"/>
    <w:rsid w:val="79354B2A"/>
    <w:rsid w:val="793A6BA4"/>
    <w:rsid w:val="799859F8"/>
    <w:rsid w:val="79A100AE"/>
    <w:rsid w:val="7A0C674C"/>
    <w:rsid w:val="7A106FE1"/>
    <w:rsid w:val="7A170861"/>
    <w:rsid w:val="7A1E7A96"/>
    <w:rsid w:val="7ABC4A73"/>
    <w:rsid w:val="7AE364A4"/>
    <w:rsid w:val="7B31720F"/>
    <w:rsid w:val="7B347833"/>
    <w:rsid w:val="7B8657AD"/>
    <w:rsid w:val="7B9C6D7F"/>
    <w:rsid w:val="7BDF6C6B"/>
    <w:rsid w:val="7BE47080"/>
    <w:rsid w:val="7C18217D"/>
    <w:rsid w:val="7C43544C"/>
    <w:rsid w:val="7C451D65"/>
    <w:rsid w:val="7C5A38F3"/>
    <w:rsid w:val="7C7750F6"/>
    <w:rsid w:val="7CB71996"/>
    <w:rsid w:val="7D006E99"/>
    <w:rsid w:val="7D23702C"/>
    <w:rsid w:val="7D3F28BE"/>
    <w:rsid w:val="7DBC3708"/>
    <w:rsid w:val="7DC964CB"/>
    <w:rsid w:val="7DD935F2"/>
    <w:rsid w:val="7DE63A7B"/>
    <w:rsid w:val="7E971A7F"/>
    <w:rsid w:val="7EA854E8"/>
    <w:rsid w:val="7EC16AFC"/>
    <w:rsid w:val="7F2340B5"/>
    <w:rsid w:val="7F551EB4"/>
    <w:rsid w:val="7F6D38A9"/>
    <w:rsid w:val="7FF43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472"/>
    <w:pPr>
      <w:widowControl w:val="0"/>
      <w:adjustRightInd w:val="0"/>
      <w:spacing w:line="360" w:lineRule="atLeast"/>
      <w:textAlignment w:val="baseline"/>
    </w:pPr>
    <w:rPr>
      <w:rFonts w:ascii="MS Serif" w:eastAsia="宋体" w:hAnsi="MS Serif" w:cs="Times New Roman"/>
      <w:sz w:val="24"/>
    </w:rPr>
  </w:style>
  <w:style w:type="paragraph" w:styleId="1">
    <w:name w:val="heading 1"/>
    <w:basedOn w:val="a"/>
    <w:next w:val="a"/>
    <w:uiPriority w:val="9"/>
    <w:qFormat/>
    <w:rsid w:val="00157472"/>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uiPriority w:val="9"/>
    <w:qFormat/>
    <w:rsid w:val="00157472"/>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157472"/>
    <w:pPr>
      <w:tabs>
        <w:tab w:val="center" w:pos="4153"/>
        <w:tab w:val="right" w:pos="8306"/>
      </w:tabs>
      <w:snapToGrid w:val="0"/>
      <w:spacing w:line="240" w:lineRule="atLeast"/>
    </w:pPr>
    <w:rPr>
      <w:sz w:val="18"/>
      <w:szCs w:val="18"/>
    </w:rPr>
  </w:style>
  <w:style w:type="paragraph" w:styleId="a4">
    <w:name w:val="header"/>
    <w:basedOn w:val="a"/>
    <w:qFormat/>
    <w:rsid w:val="00157472"/>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rsid w:val="00157472"/>
    <w:pPr>
      <w:widowControl/>
      <w:adjustRightInd/>
      <w:spacing w:after="100" w:line="276" w:lineRule="auto"/>
      <w:ind w:left="220"/>
      <w:textAlignment w:val="auto"/>
    </w:pPr>
    <w:rPr>
      <w:rFonts w:ascii="Calibri" w:hAnsi="Calibri"/>
      <w:sz w:val="22"/>
      <w:szCs w:val="22"/>
    </w:rPr>
  </w:style>
  <w:style w:type="character" w:styleId="a5">
    <w:name w:val="page number"/>
    <w:basedOn w:val="a0"/>
    <w:qFormat/>
    <w:rsid w:val="001574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637</Words>
  <Characters>3637</Characters>
  <Application>Microsoft Office Word</Application>
  <DocSecurity>0</DocSecurity>
  <Lines>30</Lines>
  <Paragraphs>8</Paragraphs>
  <ScaleCrop>false</ScaleCrop>
  <Company>Microsoft</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2023-09-18T02:19:00Z</dcterms:created>
  <dcterms:modified xsi:type="dcterms:W3CDTF">2023-09-18T02:19:00Z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935F85A2EAEB43319BE3B9601833924D</vt:lpwstr>
  </property>
</Properties>
</file>