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Times New Roman" w:hAnsi="Times New Roman" w:eastAsia="方正小标宋简体" w:cs="方正小标宋简体"/>
          <w:kern w:val="0"/>
          <w:sz w:val="48"/>
          <w:szCs w:val="48"/>
          <w:lang w:val="zh-CN"/>
        </w:rPr>
      </w:pPr>
    </w:p>
    <w:p>
      <w:pPr>
        <w:autoSpaceDE w:val="0"/>
        <w:autoSpaceDN w:val="0"/>
        <w:adjustRightInd w:val="0"/>
        <w:rPr>
          <w:rFonts w:ascii="Times New Roman" w:hAnsi="Times New Roman" w:eastAsia="方正小标宋简体" w:cs="方正小标宋简体"/>
          <w:kern w:val="0"/>
          <w:sz w:val="48"/>
          <w:szCs w:val="48"/>
          <w:lang w:val="zh-CN"/>
        </w:rPr>
      </w:pPr>
    </w:p>
    <w:p>
      <w:pPr>
        <w:autoSpaceDE w:val="0"/>
        <w:autoSpaceDN w:val="0"/>
        <w:adjustRightInd w:val="0"/>
        <w:rPr>
          <w:rFonts w:ascii="Times New Roman" w:hAnsi="Times New Roman" w:eastAsia="方正小标宋简体" w:cs="方正小标宋简体"/>
          <w:kern w:val="0"/>
          <w:sz w:val="48"/>
          <w:szCs w:val="48"/>
          <w:lang w:val="zh-CN"/>
        </w:rPr>
      </w:pPr>
    </w:p>
    <w:p>
      <w:pPr>
        <w:autoSpaceDE w:val="0"/>
        <w:autoSpaceDN w:val="0"/>
        <w:adjustRightInd w:val="0"/>
        <w:rPr>
          <w:rFonts w:ascii="Times New Roman" w:hAnsi="Times New Roman" w:eastAsia="方正小标宋简体" w:cs="方正小标宋简体"/>
          <w:kern w:val="0"/>
          <w:sz w:val="48"/>
          <w:szCs w:val="48"/>
          <w:lang w:val="zh-CN"/>
        </w:rPr>
      </w:pPr>
    </w:p>
    <w:p>
      <w:pPr>
        <w:autoSpaceDE w:val="0"/>
        <w:autoSpaceDN w:val="0"/>
        <w:adjustRightInd w:val="0"/>
        <w:rPr>
          <w:rFonts w:ascii="Times New Roman" w:hAnsi="Times New Roman" w:eastAsia="方正小标宋简体" w:cs="方正小标宋简体"/>
          <w:kern w:val="0"/>
          <w:sz w:val="48"/>
          <w:szCs w:val="48"/>
          <w:lang w:val="zh-CN"/>
        </w:rPr>
      </w:pPr>
    </w:p>
    <w:p>
      <w:pPr>
        <w:autoSpaceDE w:val="0"/>
        <w:autoSpaceDN w:val="0"/>
        <w:adjustRightInd w:val="0"/>
        <w:rPr>
          <w:rFonts w:ascii="Times New Roman" w:hAnsi="Times New Roman" w:eastAsia="方正小标宋简体" w:cs="方正小标宋简体"/>
          <w:kern w:val="0"/>
          <w:sz w:val="48"/>
          <w:szCs w:val="48"/>
          <w:lang w:val="zh-CN"/>
        </w:rPr>
      </w:pPr>
    </w:p>
    <w:p>
      <w:pPr>
        <w:autoSpaceDE w:val="0"/>
        <w:autoSpaceDN w:val="0"/>
        <w:adjustRightInd w:val="0"/>
        <w:rPr>
          <w:rFonts w:ascii="Times New Roman" w:hAnsi="Times New Roman" w:eastAsia="方正小标宋简体" w:cs="方正小标宋简体"/>
          <w:kern w:val="0"/>
          <w:sz w:val="48"/>
          <w:szCs w:val="48"/>
          <w:lang w:val="zh-CN"/>
        </w:rPr>
      </w:pPr>
    </w:p>
    <w:p>
      <w:pPr>
        <w:autoSpaceDE w:val="0"/>
        <w:autoSpaceDN w:val="0"/>
        <w:adjustRightInd w:val="0"/>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天津市河东区向阳楼街社区卫生服务中心2023年度部门决算</w:t>
      </w:r>
    </w:p>
    <w:p>
      <w:pPr>
        <w:autoSpaceDE w:val="0"/>
        <w:autoSpaceDN w:val="0"/>
        <w:adjustRightInd w:val="0"/>
        <w:spacing w:line="580" w:lineRule="exact"/>
        <w:rPr>
          <w:rFonts w:ascii="Times New Roman" w:hAnsi="Times New Roman" w:eastAsia="黑体" w:cs="黑体"/>
          <w:sz w:val="30"/>
          <w:szCs w:val="30"/>
        </w:rPr>
      </w:pPr>
    </w:p>
    <w:p>
      <w:pPr>
        <w:autoSpaceDE w:val="0"/>
        <w:autoSpaceDN w:val="0"/>
        <w:adjustRightInd w:val="0"/>
        <w:spacing w:line="580" w:lineRule="exact"/>
        <w:rPr>
          <w:rFonts w:ascii="Times New Roman" w:hAnsi="Times New Roman" w:eastAsia="黑体" w:cs="黑体"/>
          <w:sz w:val="30"/>
          <w:szCs w:val="30"/>
        </w:rPr>
      </w:pPr>
    </w:p>
    <w:p>
      <w:pPr>
        <w:autoSpaceDE w:val="0"/>
        <w:autoSpaceDN w:val="0"/>
        <w:adjustRightInd w:val="0"/>
        <w:spacing w:line="580" w:lineRule="exact"/>
        <w:rPr>
          <w:rFonts w:ascii="Times New Roman" w:hAnsi="Times New Roman" w:eastAsia="黑体" w:cs="黑体"/>
          <w:sz w:val="30"/>
          <w:szCs w:val="30"/>
        </w:rPr>
      </w:pPr>
    </w:p>
    <w:p>
      <w:pPr>
        <w:autoSpaceDE w:val="0"/>
        <w:autoSpaceDN w:val="0"/>
        <w:adjustRightInd w:val="0"/>
        <w:spacing w:line="580" w:lineRule="exact"/>
        <w:rPr>
          <w:rFonts w:ascii="Times New Roman" w:hAnsi="Times New Roman" w:eastAsia="黑体" w:cs="黑体"/>
          <w:sz w:val="30"/>
          <w:szCs w:val="30"/>
        </w:rPr>
      </w:pPr>
    </w:p>
    <w:p>
      <w:pPr>
        <w:autoSpaceDE w:val="0"/>
        <w:autoSpaceDN w:val="0"/>
        <w:adjustRightInd w:val="0"/>
        <w:spacing w:line="580" w:lineRule="exact"/>
        <w:rPr>
          <w:rFonts w:ascii="Times New Roman" w:hAnsi="Times New Roman" w:eastAsia="黑体" w:cs="黑体"/>
          <w:sz w:val="30"/>
          <w:szCs w:val="30"/>
        </w:rPr>
      </w:pPr>
    </w:p>
    <w:p>
      <w:pPr>
        <w:autoSpaceDE w:val="0"/>
        <w:autoSpaceDN w:val="0"/>
        <w:adjustRightInd w:val="0"/>
        <w:spacing w:line="600" w:lineRule="exact"/>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w:t>
      </w:r>
      <w:r>
        <w:rPr>
          <w:rFonts w:hint="eastAsia" w:ascii="Times New Roman" w:hAnsi="Times New Roman" w:eastAsia="黑体" w:cs="黑体"/>
          <w:kern w:val="0"/>
          <w:sz w:val="44"/>
          <w:szCs w:val="44"/>
          <w:lang w:val="en-US" w:eastAsia="zh-CN"/>
        </w:rPr>
        <w:t xml:space="preserve">  </w:t>
      </w:r>
      <w:r>
        <w:rPr>
          <w:rFonts w:hint="eastAsia" w:ascii="Times New Roman" w:hAnsi="Times New Roman" w:eastAsia="黑体" w:cs="黑体"/>
          <w:kern w:val="0"/>
          <w:sz w:val="44"/>
          <w:szCs w:val="44"/>
        </w:rPr>
        <w:t>录</w:t>
      </w:r>
    </w:p>
    <w:p>
      <w:pPr>
        <w:autoSpaceDE w:val="0"/>
        <w:autoSpaceDN w:val="0"/>
        <w:adjustRightInd w:val="0"/>
        <w:spacing w:line="600" w:lineRule="exac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w:t>
      </w:r>
      <w:r>
        <w:rPr>
          <w:rFonts w:hint="eastAsia" w:ascii="Times New Roman" w:hAnsi="Times New Roman" w:eastAsia="方正小标宋简体" w:cs="方正小标宋简体"/>
          <w:kern w:val="0"/>
          <w:sz w:val="30"/>
          <w:szCs w:val="30"/>
          <w:lang w:val="en-US" w:eastAsia="zh-CN"/>
        </w:rPr>
        <w:t xml:space="preserve">  </w:t>
      </w:r>
      <w:r>
        <w:rPr>
          <w:rFonts w:hint="eastAsia" w:ascii="Times New Roman" w:hAnsi="Times New Roman" w:eastAsia="方正小标宋简体" w:cs="方正小标宋简体"/>
          <w:kern w:val="0"/>
          <w:sz w:val="30"/>
          <w:szCs w:val="30"/>
        </w:rPr>
        <w:t>概况</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w:t>
      </w:r>
      <w:r>
        <w:rPr>
          <w:rFonts w:hint="eastAsia" w:ascii="Times New Roman" w:hAnsi="Times New Roman" w:eastAsia="方正小标宋简体" w:cs="方正小标宋简体"/>
          <w:kern w:val="0"/>
          <w:sz w:val="30"/>
          <w:szCs w:val="30"/>
          <w:lang w:val="en-US" w:eastAsia="zh-CN"/>
        </w:rPr>
        <w:t xml:space="preserve">  </w:t>
      </w:r>
      <w:r>
        <w:rPr>
          <w:rFonts w:hint="eastAsia" w:ascii="Times New Roman" w:hAnsi="Times New Roman" w:eastAsia="方正小标宋简体" w:cs="方正小标宋简体"/>
          <w:kern w:val="0"/>
          <w:sz w:val="30"/>
          <w:szCs w:val="30"/>
        </w:rPr>
        <w:t>2023年度部门决算表</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w:t>
      </w:r>
      <w:r>
        <w:rPr>
          <w:rFonts w:hint="eastAsia" w:ascii="Times New Roman" w:hAnsi="Times New Roman" w:eastAsia="方正小标宋简体" w:cs="方正小标宋简体"/>
          <w:kern w:val="0"/>
          <w:sz w:val="30"/>
          <w:szCs w:val="30"/>
          <w:lang w:val="en-US" w:eastAsia="zh-CN"/>
        </w:rPr>
        <w:t xml:space="preserve">  </w:t>
      </w:r>
      <w:r>
        <w:rPr>
          <w:rFonts w:hint="eastAsia" w:ascii="Times New Roman" w:hAnsi="Times New Roman" w:eastAsia="方正小标宋简体" w:cs="方正小标宋简体"/>
          <w:kern w:val="0"/>
          <w:sz w:val="30"/>
          <w:szCs w:val="30"/>
        </w:rPr>
        <w:t>2023年度部门决算情况说明</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w:t>
      </w:r>
      <w:r>
        <w:rPr>
          <w:rFonts w:hint="eastAsia" w:ascii="Times New Roman" w:hAnsi="Times New Roman" w:eastAsia="方正小标宋简体" w:cs="方正小标宋简体"/>
          <w:kern w:val="0"/>
          <w:sz w:val="30"/>
          <w:szCs w:val="30"/>
          <w:lang w:val="en-US" w:eastAsia="zh-CN"/>
        </w:rPr>
        <w:t xml:space="preserve">  </w:t>
      </w:r>
      <w:r>
        <w:rPr>
          <w:rFonts w:hint="eastAsia" w:ascii="Times New Roman" w:hAnsi="Times New Roman" w:eastAsia="方正小标宋简体" w:cs="方正小标宋简体"/>
          <w:kern w:val="0"/>
          <w:sz w:val="30"/>
          <w:szCs w:val="30"/>
        </w:rPr>
        <w:t>名词解释</w:t>
      </w:r>
    </w:p>
    <w:p>
      <w:pPr>
        <w:autoSpaceDE w:val="0"/>
        <w:autoSpaceDN w:val="0"/>
        <w:adjustRightInd w:val="0"/>
        <w:spacing w:line="700" w:lineRule="exac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w:t>
      </w:r>
      <w:r>
        <w:rPr>
          <w:rFonts w:hint="eastAsia" w:ascii="Times New Roman" w:hAnsi="Times New Roman" w:eastAsia="方正小标宋简体" w:cs="方正小标宋简体"/>
          <w:kern w:val="44"/>
          <w:sz w:val="44"/>
          <w:szCs w:val="44"/>
          <w:lang w:val="en-US" w:eastAsia="zh-CN"/>
        </w:rPr>
        <w:t xml:space="preserve">  </w:t>
      </w:r>
      <w:r>
        <w:rPr>
          <w:rFonts w:hint="eastAsia" w:ascii="Times New Roman" w:hAnsi="Times New Roman" w:eastAsia="方正小标宋简体" w:cs="方正小标宋简体"/>
          <w:kern w:val="44"/>
          <w:sz w:val="44"/>
          <w:szCs w:val="44"/>
        </w:rPr>
        <w:t>概况</w:t>
      </w:r>
    </w:p>
    <w:p>
      <w:pPr>
        <w:keepNext/>
        <w:keepLines/>
        <w:autoSpaceDE w:val="0"/>
        <w:autoSpaceDN w:val="0"/>
        <w:adjustRightInd w:val="0"/>
        <w:spacing w:line="600" w:lineRule="exact"/>
        <w:ind w:firstLine="600"/>
        <w:outlineLvl w:val="1"/>
        <w:rPr>
          <w:rFonts w:hint="eastAsia" w:ascii="Times New Roman" w:hAnsi="Times New Roman" w:eastAsia="黑体" w:cs="黑体"/>
          <w:kern w:val="0"/>
          <w:sz w:val="30"/>
          <w:szCs w:val="30"/>
        </w:rPr>
      </w:pPr>
    </w:p>
    <w:p>
      <w:pPr>
        <w:keepNext/>
        <w:keepLines/>
        <w:autoSpaceDE w:val="0"/>
        <w:autoSpaceDN w:val="0"/>
        <w:adjustRightInd w:val="0"/>
        <w:spacing w:line="600" w:lineRule="exact"/>
        <w:ind w:firstLine="600"/>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（1）贯彻执行党和国家以及市、区有关医疗卫生工作的方针、政策和法规。</w:t>
      </w:r>
    </w:p>
    <w:p>
      <w:pPr>
        <w:autoSpaceDE w:val="0"/>
        <w:autoSpaceDN w:val="0"/>
        <w:adjustRightInd w:val="0"/>
        <w:spacing w:line="600" w:lineRule="exact"/>
        <w:ind w:firstLine="6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（2）负责社区卫生诊断，传染病疫情报告和监测，预防接种，结核病、艾滋病等重大传染病预防，常见传染病防治，地方病、寄生虫病防治，健康档案管理，爱国卫生指导等。</w:t>
      </w:r>
    </w:p>
    <w:p>
      <w:pPr>
        <w:autoSpaceDE w:val="0"/>
        <w:autoSpaceDN w:val="0"/>
        <w:adjustRightInd w:val="0"/>
        <w:spacing w:line="600" w:lineRule="exact"/>
        <w:ind w:firstLine="6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（3）负责妇女保健，儿童保健，老年保健等。</w:t>
      </w:r>
    </w:p>
    <w:p>
      <w:pPr>
        <w:autoSpaceDE w:val="0"/>
        <w:autoSpaceDN w:val="0"/>
        <w:adjustRightInd w:val="0"/>
        <w:spacing w:line="600" w:lineRule="exact"/>
        <w:ind w:firstLine="6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（4）负责一般常见病、多发病的诊疗，社区现场救护，慢性病筛查和重点慢性病病例管理，精神病患者管理，转诊服务等。</w:t>
      </w:r>
    </w:p>
    <w:p>
      <w:pPr>
        <w:autoSpaceDE w:val="0"/>
        <w:autoSpaceDN w:val="0"/>
        <w:adjustRightInd w:val="0"/>
        <w:spacing w:line="600" w:lineRule="exact"/>
        <w:ind w:firstLine="6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（5）负责残疾康复，疾病恢复期康复，家庭和社区康复训练指导等。</w:t>
      </w:r>
    </w:p>
    <w:p>
      <w:pPr>
        <w:autoSpaceDE w:val="0"/>
        <w:autoSpaceDN w:val="0"/>
        <w:adjustRightInd w:val="0"/>
        <w:spacing w:line="600" w:lineRule="exact"/>
        <w:ind w:firstLine="6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（6）负责卫生知识普及，个体和群体的健康管理，重点人群与重点场所健康教育，宣传健康行为和生活方式等。</w:t>
      </w:r>
    </w:p>
    <w:p>
      <w:pPr>
        <w:autoSpaceDE w:val="0"/>
        <w:autoSpaceDN w:val="0"/>
        <w:adjustRightInd w:val="0"/>
        <w:spacing w:line="600" w:lineRule="exact"/>
        <w:ind w:firstLine="6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（7）负责计划生育技术服务与咨询指导等。</w:t>
      </w:r>
    </w:p>
    <w:p>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（8）承办上级机关交办的其他事项。</w:t>
      </w:r>
    </w:p>
    <w:p>
      <w:pPr>
        <w:keepNext/>
        <w:keepLines/>
        <w:autoSpaceDE w:val="0"/>
        <w:autoSpaceDN w:val="0"/>
        <w:adjustRightInd w:val="0"/>
        <w:spacing w:line="600" w:lineRule="exact"/>
        <w:ind w:firstLine="600"/>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天津市河东区向阳楼街社区卫生服务中心内设23个职能科室；下辖0个预算单位。纳入天津市河东区向阳楼街社区卫生服务中心2023年度部门决算编制范围的单位包括：</w:t>
      </w:r>
    </w:p>
    <w:p>
      <w:pPr>
        <w:autoSpaceDE w:val="0"/>
        <w:autoSpaceDN w:val="0"/>
        <w:adjustRightInd w:val="0"/>
        <w:spacing w:line="600" w:lineRule="exact"/>
        <w:ind w:firstLine="600"/>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lang w:val="en-US" w:eastAsia="zh-CN"/>
        </w:rPr>
        <w:t>1、</w:t>
      </w:r>
      <w:r>
        <w:rPr>
          <w:rFonts w:hint="eastAsia" w:ascii="Times New Roman" w:hAnsi="Times New Roman" w:eastAsia="仿宋_GB2312" w:cs="仿宋_GB2312"/>
          <w:sz w:val="30"/>
          <w:szCs w:val="30"/>
        </w:rPr>
        <w:t>天津市河东区向阳楼街社区卫生服务中心</w:t>
      </w:r>
      <w:r>
        <w:rPr>
          <w:rFonts w:hint="eastAsia" w:ascii="Times New Roman" w:hAnsi="Times New Roman" w:eastAsia="仿宋_GB2312" w:cs="仿宋_GB2312"/>
          <w:sz w:val="30"/>
          <w:szCs w:val="30"/>
          <w:lang w:eastAsia="zh-CN"/>
        </w:rPr>
        <w:t>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rPr>
      </w:pP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w:t>
      </w:r>
      <w:r>
        <w:rPr>
          <w:rFonts w:hint="eastAsia" w:ascii="Times New Roman" w:hAnsi="Times New Roman" w:eastAsia="方正小标宋简体" w:cs="方正小标宋简体"/>
          <w:kern w:val="44"/>
          <w:sz w:val="44"/>
          <w:szCs w:val="44"/>
          <w:lang w:val="en-US" w:eastAsia="zh-CN"/>
        </w:rPr>
        <w:t xml:space="preserve">  </w:t>
      </w:r>
      <w:r>
        <w:rPr>
          <w:rFonts w:hint="eastAsia" w:ascii="Times New Roman" w:hAnsi="Times New Roman" w:eastAsia="方正小标宋简体" w:cs="方正小标宋简体"/>
          <w:kern w:val="44"/>
          <w:sz w:val="44"/>
          <w:szCs w:val="44"/>
        </w:rPr>
        <w:t>2023年度部门决算表</w:t>
      </w:r>
    </w:p>
    <w:p>
      <w:pPr>
        <w:autoSpaceDE w:val="0"/>
        <w:autoSpaceDN w:val="0"/>
        <w:adjustRightInd w:val="0"/>
        <w:spacing w:line="600" w:lineRule="exac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ind w:firstLine="600" w:firstLineChars="200"/>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rPr>
          <w:rFonts w:hint="eastAsia"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楷体" w:cs="Times New Roman"/>
          <w:kern w:val="0"/>
          <w:sz w:val="24"/>
          <w:szCs w:val="24"/>
          <w:lang w:val="en-US" w:eastAsia="zh-CN"/>
        </w:rPr>
        <w:t xml:space="preserve">    </w:t>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ind w:firstLine="600" w:firstLineChars="200"/>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1.天津市河东区向阳楼街社区卫生服务中心2023年度政府性基金预算财政拨款收入支出决算表为空表</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ab/>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2.天津市河东区向阳楼街社区卫生服务中心2023年度国有资本经营预算财政拨款收入支出决算表为空表</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ab/>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3.天津市河东区向阳楼街社区卫生服务中心2023年度财政拨款“三公”经费支出决算表为空表。</w:t>
      </w:r>
    </w:p>
    <w:p>
      <w:pPr>
        <w:autoSpaceDE w:val="0"/>
        <w:autoSpaceDN w:val="0"/>
        <w:adjustRightInd w:val="0"/>
        <w:spacing w:line="600" w:lineRule="exact"/>
        <w:ind w:firstLine="601"/>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autoSpaceDE w:val="0"/>
        <w:autoSpaceDN w:val="0"/>
        <w:adjustRightInd w:val="0"/>
        <w:spacing w:line="600" w:lineRule="exact"/>
        <w:ind w:firstLine="601"/>
        <w:rPr>
          <w:rFonts w:ascii="Times New Roman" w:hAnsi="Times New Roman" w:eastAsia="仿宋_GB2312" w:cs="仿宋_GB2312"/>
          <w:sz w:val="30"/>
          <w:szCs w:val="30"/>
        </w:rPr>
      </w:pPr>
    </w:p>
    <w:p>
      <w:pPr>
        <w:keepNext/>
        <w:keepLines/>
        <w:autoSpaceDE w:val="0"/>
        <w:autoSpaceDN w:val="0"/>
        <w:adjustRightInd w:val="0"/>
        <w:spacing w:line="600" w:lineRule="exact"/>
        <w:jc w:val="center"/>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w:t>
      </w:r>
      <w:r>
        <w:rPr>
          <w:rFonts w:hint="eastAsia" w:ascii="Times New Roman" w:hAnsi="Times New Roman" w:eastAsia="方正小标宋简体" w:cs="方正小标宋简体"/>
          <w:kern w:val="44"/>
          <w:sz w:val="44"/>
          <w:szCs w:val="44"/>
          <w:lang w:val="en-US" w:eastAsia="zh-CN"/>
        </w:rPr>
        <w:t xml:space="preserve">  </w:t>
      </w:r>
      <w:r>
        <w:rPr>
          <w:rFonts w:hint="eastAsia" w:ascii="Times New Roman" w:hAnsi="Times New Roman" w:eastAsia="方正小标宋简体" w:cs="方正小标宋简体"/>
          <w:kern w:val="44"/>
          <w:sz w:val="44"/>
          <w:szCs w:val="44"/>
        </w:rPr>
        <w:t>2023年度部门决算情况说明</w:t>
      </w:r>
    </w:p>
    <w:p>
      <w:pPr>
        <w:autoSpaceDE w:val="0"/>
        <w:autoSpaceDN w:val="0"/>
        <w:adjustRightInd w:val="0"/>
        <w:spacing w:line="580" w:lineRule="exact"/>
        <w:ind w:firstLine="600"/>
        <w:rPr>
          <w:rFonts w:ascii="Times New Roman" w:hAnsi="Times New Roman" w:eastAsia="黑体" w:cs="黑体"/>
          <w:sz w:val="30"/>
          <w:szCs w:val="30"/>
          <w:lang w:val="zh-CN"/>
        </w:rPr>
      </w:pP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rPr>
          <w:rFonts w:ascii="Times New Roman" w:hAnsi="Times New Roman" w:eastAsia="仿宋_GB2312" w:cs="仿宋_GB2312"/>
          <w:sz w:val="30"/>
          <w:szCs w:val="30"/>
          <w:highlight w:val="yellow"/>
        </w:rPr>
      </w:pPr>
      <w:r>
        <w:rPr>
          <w:rFonts w:hint="eastAsia" w:ascii="Times New Roman" w:hAnsi="Times New Roman" w:eastAsia="仿宋_GB2312" w:cs="仿宋_GB2312"/>
          <w:sz w:val="30"/>
          <w:szCs w:val="30"/>
          <w:lang w:val="zh-CN"/>
        </w:rPr>
        <w:t>天津市河东区向阳楼街社区卫生服务中心2023年度收入、支出决算总计</w:t>
      </w:r>
      <w:r>
        <w:rPr>
          <w:rFonts w:hint="eastAsia" w:ascii="Times New Roman" w:hAnsi="Times New Roman" w:eastAsia="仿宋_GB2312" w:cs="仿宋_GB2312"/>
          <w:sz w:val="30"/>
          <w:szCs w:val="30"/>
        </w:rPr>
        <w:t>76,959,547.86元，与2022年度相比，收、支总计各增加3,350,370.36元，增长4.55%，</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highlight w:val="yellow"/>
          <w:lang w:eastAsia="zh-CN"/>
        </w:rPr>
        <w:t>随着新冠疫情的缓解，单位的诊疗业务逐步恢复正常，事业收入及支出有所增加，同时财政补助的基本公共卫生服务专项经费及支出较上年度有所增加</w:t>
      </w:r>
      <w:r>
        <w:rPr>
          <w:rFonts w:hint="eastAsia" w:ascii="Times New Roman" w:hAnsi="Times New Roman" w:eastAsia="仿宋_GB2312" w:cs="仿宋_GB2312"/>
          <w:sz w:val="30"/>
          <w:szCs w:val="30"/>
          <w:highlight w:val="yellow"/>
        </w:rPr>
        <w:t>。</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天津市河东区向阳楼街社区卫生服务中心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76,959,547.86</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年度相比增加3,350,370.36元，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sz w:val="30"/>
          <w:szCs w:val="30"/>
          <w:highlight w:val="yellow"/>
          <w:lang w:eastAsia="zh-CN"/>
        </w:rPr>
        <w:t>随着新冠疫情的缓解，单位的诊疗业务逐步恢复正常，事业收入有所增加，同时财政补助的基本公共卫生服务专项经费较上年度有所增加</w:t>
      </w:r>
      <w:r>
        <w:rPr>
          <w:rFonts w:hint="eastAsia" w:ascii="Times New Roman" w:hAnsi="Times New Roman" w:eastAsia="仿宋_GB2312" w:cs="仿宋_GB2312"/>
          <w:kern w:val="0"/>
          <w:sz w:val="30"/>
          <w:szCs w:val="30"/>
          <w:highlight w:val="yellow"/>
        </w:rPr>
        <w:t>。</w:t>
      </w:r>
    </w:p>
    <w:p>
      <w:pPr>
        <w:autoSpaceDE w:val="0"/>
        <w:autoSpaceDN w:val="0"/>
        <w:adjustRightInd w:val="0"/>
        <w:spacing w:line="600" w:lineRule="exact"/>
        <w:ind w:firstLine="6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其中：</w:t>
      </w:r>
    </w:p>
    <w:p>
      <w:pPr>
        <w:autoSpaceDE w:val="0"/>
        <w:autoSpaceDN w:val="0"/>
        <w:adjustRightInd w:val="0"/>
        <w:spacing w:line="600" w:lineRule="exact"/>
        <w:ind w:firstLine="600"/>
        <w:rPr>
          <w:rFonts w:ascii="Times New Roman" w:hAnsi="Times New Roman" w:eastAsia="宋体" w:cs="Times New Roman"/>
          <w:sz w:val="30"/>
          <w:szCs w:val="30"/>
        </w:rPr>
      </w:pP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12,884,262.37</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16.74</w:t>
      </w:r>
      <w:r>
        <w:rPr>
          <w:rFonts w:hint="eastAsia" w:ascii="Times New Roman" w:hAnsi="Times New Roman" w:eastAsia="宋体" w:cs="Times New Roman"/>
          <w:sz w:val="30"/>
          <w:szCs w:val="30"/>
        </w:rPr>
        <w:t>%；</w:t>
      </w:r>
    </w:p>
    <w:p>
      <w:pPr>
        <w:autoSpaceDE w:val="0"/>
        <w:autoSpaceDN w:val="0"/>
        <w:adjustRightInd w:val="0"/>
        <w:spacing w:line="600" w:lineRule="exact"/>
        <w:ind w:firstLine="600"/>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63,802,178.56元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82.9</w:t>
      </w:r>
      <w:r>
        <w:rPr>
          <w:rFonts w:hint="eastAsia" w:ascii="Times New Roman" w:hAnsi="Times New Roman" w:eastAsia="仿宋_GB2312" w:cs="仿宋_GB2312"/>
          <w:sz w:val="30"/>
          <w:szCs w:val="30"/>
          <w:lang w:val="en-US" w:eastAsia="zh-CN"/>
        </w:rPr>
        <w:t>0</w:t>
      </w:r>
      <w:r>
        <w:rPr>
          <w:rFonts w:hint="eastAsia" w:ascii="Times New Roman" w:hAnsi="Times New Roman" w:eastAsia="仿宋_GB2312" w:cs="仿宋_GB2312"/>
          <w:sz w:val="30"/>
          <w:szCs w:val="30"/>
          <w:lang w:val="zh-CN"/>
        </w:rPr>
        <w:t>%；</w:t>
      </w:r>
    </w:p>
    <w:p>
      <w:pPr>
        <w:autoSpaceDE w:val="0"/>
        <w:autoSpaceDN w:val="0"/>
        <w:adjustRightInd w:val="0"/>
        <w:spacing w:line="600" w:lineRule="exact"/>
        <w:ind w:firstLine="600"/>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273,106.93元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0.3</w:t>
      </w:r>
      <w:r>
        <w:rPr>
          <w:rFonts w:hint="eastAsia" w:ascii="Times New Roman" w:hAnsi="Times New Roman" w:eastAsia="仿宋_GB2312" w:cs="仿宋_GB2312"/>
          <w:sz w:val="30"/>
          <w:szCs w:val="30"/>
          <w:lang w:val="en-US" w:eastAsia="zh-CN"/>
        </w:rPr>
        <w:t>6</w:t>
      </w:r>
      <w:r>
        <w:rPr>
          <w:rFonts w:hint="eastAsia" w:ascii="Times New Roman" w:hAnsi="Times New Roman" w:eastAsia="仿宋_GB2312" w:cs="仿宋_GB2312"/>
          <w:sz w:val="30"/>
          <w:szCs w:val="30"/>
          <w:lang w:val="zh-CN"/>
        </w:rPr>
        <w:t>%。</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天津市河东区向阳楼街社区卫生服务中心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年度本年支出合计76,666,584.07元，与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年度相比增加3,183,184.68元，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highlight w:val="yellow"/>
          <w:lang w:eastAsia="zh-CN"/>
        </w:rPr>
        <w:t>随着新冠疫情的缓解，单位的诊疗业务逐步恢复正常，业务支出较上年度有所增加，同时增加了基本公共卫生服务专项支出</w:t>
      </w:r>
      <w:r>
        <w:rPr>
          <w:rFonts w:hint="eastAsia" w:ascii="Times New Roman" w:hAnsi="Times New Roman" w:eastAsia="仿宋_GB2312" w:cs="仿宋_GB2312"/>
          <w:kern w:val="0"/>
          <w:sz w:val="30"/>
          <w:szCs w:val="30"/>
        </w:rPr>
        <w:t>。</w:t>
      </w:r>
    </w:p>
    <w:p>
      <w:pPr>
        <w:autoSpaceDE w:val="0"/>
        <w:autoSpaceDN w:val="0"/>
        <w:adjustRightInd w:val="0"/>
        <w:spacing w:line="580" w:lineRule="exact"/>
        <w:ind w:firstLine="6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其中：</w:t>
      </w:r>
    </w:p>
    <w:p>
      <w:pPr>
        <w:autoSpaceDE w:val="0"/>
        <w:autoSpaceDN w:val="0"/>
        <w:adjustRightInd w:val="0"/>
        <w:spacing w:line="580" w:lineRule="exact"/>
        <w:ind w:firstLine="600"/>
        <w:rPr>
          <w:rFonts w:ascii="Times New Roman" w:hAnsi="Times New Roman" w:eastAsia="仿宋_GB2312" w:cs="仿宋_GB2312"/>
          <w:sz w:val="30"/>
          <w:szCs w:val="30"/>
        </w:rPr>
      </w:pP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68,299,712.07元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占89.09%；</w:t>
      </w:r>
    </w:p>
    <w:p>
      <w:pPr>
        <w:autoSpaceDE w:val="0"/>
        <w:autoSpaceDN w:val="0"/>
        <w:adjustRightInd w:val="0"/>
        <w:spacing w:line="580" w:lineRule="exact"/>
        <w:ind w:firstLine="600"/>
        <w:rPr>
          <w:rFonts w:hint="eastAsia" w:ascii="Times New Roman" w:hAnsi="Times New Roman" w:eastAsia="仿宋_GB2312" w:cs="仿宋_GB2312"/>
          <w:sz w:val="30"/>
          <w:szCs w:val="30"/>
          <w:lang w:eastAsia="zh-CN"/>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8,366,872.00元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占10.91%</w:t>
      </w:r>
      <w:r>
        <w:rPr>
          <w:rFonts w:hint="eastAsia" w:ascii="Times New Roman" w:hAnsi="Times New Roman" w:eastAsia="仿宋_GB2312" w:cs="仿宋_GB2312"/>
          <w:sz w:val="30"/>
          <w:szCs w:val="30"/>
          <w:lang w:eastAsia="zh-CN"/>
        </w:rPr>
        <w:t>。</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天津市河东区向阳楼街社区卫生服务中心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12,884,262.37</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年度相比，财政拨款收、支总计各增加1,904,558.47元，增长17.35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highlight w:val="yellow"/>
          <w:lang w:eastAsia="zh-CN"/>
        </w:rPr>
        <w:t>财政补助的基本公共卫生服务专项经费及支出较上年度有所增加</w:t>
      </w:r>
      <w:r>
        <w:rPr>
          <w:rFonts w:hint="eastAsia" w:ascii="Times New Roman" w:hAnsi="Times New Roman" w:eastAsia="仿宋_GB2312" w:cs="仿宋_GB2312"/>
          <w:sz w:val="30"/>
          <w:szCs w:val="30"/>
        </w:rPr>
        <w:t>。</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天津市河东区向阳楼街社区卫生服务中心2023年度部门决算一般公共预算财政拨款支出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计12,884,262.37元，占本年支出合计的16.81%，与2022年度相比，一般公共预算财政拨款支出增加1,904,558.47元，增长17.35%，</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：财政拨款加大基本公共卫生经费。</w:t>
      </w:r>
    </w:p>
    <w:p>
      <w:pPr>
        <w:autoSpaceDE w:val="0"/>
        <w:autoSpaceDN w:val="0"/>
        <w:adjustRightInd w:val="0"/>
        <w:spacing w:line="600" w:lineRule="exact"/>
        <w:ind w:left="480"/>
        <w:rPr>
          <w:rFonts w:hint="eastAsia" w:ascii="Times New Roman" w:hAnsi="Times New Roman" w:eastAsia="仿宋_GB2312" w:cs="仿宋_GB2312"/>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600" w:firstLineChars="200"/>
        <w:rPr>
          <w:rFonts w:ascii="Times New Roman" w:hAnsi="Times New Roman" w:eastAsia="楷体" w:cs="楷体"/>
          <w:b/>
          <w:bCs/>
          <w:kern w:val="0"/>
          <w:sz w:val="30"/>
          <w:szCs w:val="30"/>
        </w:rPr>
      </w:pPr>
      <w:r>
        <w:rPr>
          <w:rFonts w:ascii="Times New Roman" w:hAnsi="Times New Roman" w:eastAsia="仿宋_GB2312" w:cs="仿宋_GB2312"/>
          <w:sz w:val="30"/>
          <w:szCs w:val="30"/>
        </w:rPr>
        <w:t>2023年度一般公共预算财政拨款支出12,884,262.37元，主要用于以下方面：社会保障和就业支出691,728.32元，占5.37%；卫生健康支出12,192,534.05元，占94.63%</w:t>
      </w:r>
      <w:r>
        <w:rPr>
          <w:rFonts w:hint="eastAsia" w:ascii="Times New Roman" w:hAnsi="Times New Roman" w:eastAsia="仿宋_GB2312" w:cs="仿宋_GB2312"/>
          <w:sz w:val="30"/>
          <w:szCs w:val="30"/>
        </w:rPr>
        <w:t>。</w:t>
      </w:r>
    </w:p>
    <w:p>
      <w:pPr>
        <w:autoSpaceDE w:val="0"/>
        <w:autoSpaceDN w:val="0"/>
        <w:adjustRightInd w:val="0"/>
        <w:spacing w:line="600" w:lineRule="exact"/>
        <w:ind w:left="480"/>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firstLineChars="200"/>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9,642,600.00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12,884,262.37</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133.62%</w:t>
      </w:r>
      <w:r>
        <w:rPr>
          <w:rFonts w:hint="eastAsia" w:ascii="Times New Roman" w:hAnsi="Times New Roman" w:eastAsia="仿宋_GB2312" w:cs="仿宋_GB2312"/>
          <w:kern w:val="0"/>
          <w:sz w:val="30"/>
          <w:szCs w:val="30"/>
        </w:rPr>
        <w:t>。其中：</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lang w:val="en-US" w:eastAsia="zh-CN"/>
        </w:rPr>
        <w:tab/>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1.社会保障和就业支出（类）行政事业单位养老支出（款）机关事业单位基本养老保险缴费支出（项）年初预算为486,600.00元，支出决算为461,151.88元，完成年初预算的94.77%。决算数小于年初预算数的主要原因是2023年全年有4名在职人员退休</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highlight w:val="yellow"/>
          <w:lang w:eastAsia="zh-CN"/>
        </w:rPr>
        <w:t>导致基本养老保险缴费减少</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ab/>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2.社会保障和就业支出（类）行政事业单位养老支出（款）机关事业单位职业年金缴费支出（项）年初预算为243,300.00元，支出决算为230,576.44元，完成年初预算的94.77%。决算数小于年初预算数的主要原因是2023年全年有4名在职人员退休</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highlight w:val="yellow"/>
          <w:lang w:eastAsia="zh-CN"/>
        </w:rPr>
        <w:t>导致职业年金缴费减少</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ab/>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3.卫生健康支出（类）卫生健康管理事务（款）其他卫生健康管理事务</w:t>
      </w:r>
      <w:r>
        <w:rPr>
          <w:rFonts w:hint="eastAsia" w:ascii="Times New Roman" w:hAnsi="Times New Roman" w:eastAsia="仿宋_GB2312" w:cs="仿宋_GB2312"/>
          <w:sz w:val="30"/>
          <w:szCs w:val="30"/>
          <w:lang w:val="en-US" w:eastAsia="zh-CN"/>
        </w:rPr>
        <w:t>支出</w:t>
      </w:r>
      <w:r>
        <w:rPr>
          <w:rFonts w:hint="eastAsia" w:ascii="Times New Roman" w:hAnsi="Times New Roman" w:eastAsia="仿宋_GB2312" w:cs="仿宋_GB2312"/>
          <w:sz w:val="30"/>
          <w:szCs w:val="30"/>
        </w:rPr>
        <w:t>（项）年初预算为0.00元，</w:t>
      </w:r>
      <w:r>
        <w:rPr>
          <w:rFonts w:hint="eastAsia" w:ascii="Times New Roman" w:hAnsi="Times New Roman" w:eastAsia="仿宋_GB2312" w:cs="仿宋_GB2312"/>
          <w:sz w:val="30"/>
          <w:szCs w:val="30"/>
          <w:lang w:eastAsia="zh-CN"/>
        </w:rPr>
        <w:t>追加预算为</w:t>
      </w:r>
      <w:r>
        <w:rPr>
          <w:rFonts w:hint="eastAsia" w:ascii="Times New Roman" w:hAnsi="Times New Roman" w:eastAsia="仿宋_GB2312" w:cs="仿宋_GB2312"/>
          <w:sz w:val="30"/>
          <w:szCs w:val="30"/>
        </w:rPr>
        <w:t>17,200.00元，支出决算为17,200.00元，完成</w:t>
      </w:r>
      <w:r>
        <w:rPr>
          <w:rFonts w:hint="eastAsia" w:ascii="Times New Roman" w:hAnsi="Times New Roman" w:eastAsia="仿宋_GB2312" w:cs="仿宋_GB2312"/>
          <w:sz w:val="30"/>
          <w:szCs w:val="30"/>
          <w:lang w:eastAsia="zh-CN"/>
        </w:rPr>
        <w:t>追加</w:t>
      </w:r>
      <w:r>
        <w:rPr>
          <w:rFonts w:hint="eastAsia" w:ascii="Times New Roman" w:hAnsi="Times New Roman" w:eastAsia="仿宋_GB2312" w:cs="仿宋_GB2312"/>
          <w:sz w:val="30"/>
          <w:szCs w:val="30"/>
        </w:rPr>
        <w:t>预算的1</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00%，决算数大于年初预算数的主要原因是</w:t>
      </w:r>
      <w:r>
        <w:rPr>
          <w:rFonts w:hint="eastAsia" w:ascii="Times New Roman" w:hAnsi="Times New Roman" w:eastAsia="仿宋_GB2312" w:cs="仿宋_GB2312"/>
          <w:sz w:val="30"/>
          <w:szCs w:val="30"/>
          <w:highlight w:val="yellow"/>
        </w:rPr>
        <w:t>本年度追加全国健康区建设经费（居民健康素养监测）支出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ab/>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4.卫生健康支出（类）基层医疗卫生机构（款）城市社区卫生机构（项）年初预算为3,816,600.00元，支出决算为4,613,289.00元，完成年初预算的120.87%，决算数大于年初预算数的主要原因是</w:t>
      </w:r>
      <w:r>
        <w:rPr>
          <w:rFonts w:hint="eastAsia" w:ascii="Times New Roman" w:hAnsi="Times New Roman" w:eastAsia="仿宋_GB2312" w:cs="仿宋_GB2312"/>
          <w:sz w:val="30"/>
          <w:szCs w:val="30"/>
          <w:highlight w:val="yellow"/>
        </w:rPr>
        <w:t>在职人员晋级晋档导致人员支出增加，同时追加上级转移支付的绩效工资定额补助支出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ab/>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5.卫生健康支出（类）公共卫生（款）妇幼保健机构（项）年初预算为0.00元，追加预算</w:t>
      </w:r>
      <w:r>
        <w:rPr>
          <w:rFonts w:hint="eastAsia" w:ascii="Times New Roman" w:hAnsi="Times New Roman" w:eastAsia="仿宋_GB2312" w:cs="仿宋_GB2312"/>
          <w:sz w:val="30"/>
          <w:szCs w:val="30"/>
          <w:lang w:eastAsia="zh-CN"/>
        </w:rPr>
        <w:t>为</w:t>
      </w:r>
      <w:r>
        <w:rPr>
          <w:rFonts w:hint="eastAsia" w:ascii="Times New Roman" w:hAnsi="Times New Roman" w:eastAsia="仿宋_GB2312" w:cs="仿宋_GB2312"/>
          <w:sz w:val="30"/>
          <w:szCs w:val="30"/>
        </w:rPr>
        <w:t>26,977.00元，支出决算为26,977.00元，完成追加预算</w:t>
      </w:r>
      <w:r>
        <w:rPr>
          <w:rFonts w:hint="eastAsia" w:ascii="Times New Roman" w:hAnsi="Times New Roman" w:eastAsia="仿宋_GB2312" w:cs="仿宋_GB2312"/>
          <w:sz w:val="30"/>
          <w:szCs w:val="30"/>
          <w:lang w:eastAsia="zh-CN"/>
        </w:rPr>
        <w:t>的</w:t>
      </w:r>
      <w:r>
        <w:rPr>
          <w:rFonts w:hint="eastAsia" w:ascii="Times New Roman" w:hAnsi="Times New Roman" w:eastAsia="仿宋_GB2312" w:cs="仿宋_GB2312"/>
          <w:sz w:val="30"/>
          <w:szCs w:val="30"/>
        </w:rPr>
        <w:t>100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%，决算数大于年初预算数的主要原因是</w:t>
      </w:r>
      <w:r>
        <w:rPr>
          <w:rFonts w:hint="eastAsia" w:ascii="Times New Roman" w:hAnsi="Times New Roman" w:eastAsia="仿宋_GB2312" w:cs="仿宋_GB2312"/>
          <w:sz w:val="30"/>
          <w:szCs w:val="30"/>
          <w:highlight w:val="yellow"/>
        </w:rPr>
        <w:t>本年度追加儿童先天性疾病筛查与救助专项支出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ab/>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6.卫生健康支出（类）公共卫生（款）基本公共卫生服务（项）年初预算为4,792,000.00元，支出决算为7,174,533.00元，完成追加预算</w:t>
      </w:r>
      <w:r>
        <w:rPr>
          <w:rFonts w:hint="eastAsia" w:ascii="Times New Roman" w:hAnsi="Times New Roman" w:eastAsia="仿宋_GB2312" w:cs="仿宋_GB2312"/>
          <w:sz w:val="30"/>
          <w:szCs w:val="30"/>
          <w:lang w:eastAsia="zh-CN"/>
        </w:rPr>
        <w:t>的</w:t>
      </w:r>
      <w:r>
        <w:rPr>
          <w:rFonts w:hint="eastAsia" w:ascii="Times New Roman" w:hAnsi="Times New Roman" w:eastAsia="仿宋_GB2312" w:cs="仿宋_GB2312"/>
          <w:sz w:val="30"/>
          <w:szCs w:val="30"/>
          <w:lang w:val="en-US" w:eastAsia="zh-CN"/>
        </w:rPr>
        <w:t>149.72</w:t>
      </w:r>
      <w:r>
        <w:rPr>
          <w:rFonts w:hint="eastAsia" w:ascii="Times New Roman" w:hAnsi="Times New Roman" w:eastAsia="仿宋_GB2312" w:cs="仿宋_GB2312"/>
          <w:sz w:val="30"/>
          <w:szCs w:val="30"/>
        </w:rPr>
        <w:t>%。决算数大于年初预算数的主要原因是</w:t>
      </w:r>
      <w:r>
        <w:rPr>
          <w:rFonts w:hint="eastAsia" w:ascii="Times New Roman" w:hAnsi="Times New Roman" w:eastAsia="仿宋_GB2312" w:cs="仿宋_GB2312"/>
          <w:sz w:val="30"/>
          <w:szCs w:val="30"/>
          <w:highlight w:val="yellow"/>
        </w:rPr>
        <w:t>本年度追加上级转移支付的基本公共卫生服务专项支出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ab/>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7.卫生健康支出（类）公共卫生（款）重大公共卫生服务（项）年初预算为0.00元，追加预算</w:t>
      </w:r>
      <w:r>
        <w:rPr>
          <w:rFonts w:hint="eastAsia" w:ascii="Times New Roman" w:hAnsi="Times New Roman" w:eastAsia="仿宋_GB2312" w:cs="仿宋_GB2312"/>
          <w:sz w:val="30"/>
          <w:szCs w:val="30"/>
          <w:lang w:eastAsia="zh-CN"/>
        </w:rPr>
        <w:t>为</w:t>
      </w:r>
      <w:r>
        <w:rPr>
          <w:rFonts w:hint="eastAsia" w:ascii="Times New Roman" w:hAnsi="Times New Roman" w:eastAsia="仿宋_GB2312" w:cs="仿宋_GB2312"/>
          <w:sz w:val="30"/>
          <w:szCs w:val="30"/>
        </w:rPr>
        <w:t>72,340.00元，支出决算为72,340.00元，完成追加预算</w:t>
      </w:r>
      <w:r>
        <w:rPr>
          <w:rFonts w:hint="eastAsia" w:ascii="Times New Roman" w:hAnsi="Times New Roman" w:eastAsia="仿宋_GB2312" w:cs="仿宋_GB2312"/>
          <w:sz w:val="30"/>
          <w:szCs w:val="30"/>
          <w:lang w:eastAsia="zh-CN"/>
        </w:rPr>
        <w:t>的</w:t>
      </w:r>
      <w:r>
        <w:rPr>
          <w:rFonts w:hint="eastAsia" w:ascii="Times New Roman" w:hAnsi="Times New Roman" w:eastAsia="仿宋_GB2312" w:cs="仿宋_GB2312"/>
          <w:sz w:val="30"/>
          <w:szCs w:val="30"/>
        </w:rPr>
        <w:t>100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%，决算数大于年初预算数的主要原因是</w:t>
      </w:r>
      <w:r>
        <w:rPr>
          <w:rFonts w:hint="eastAsia" w:ascii="Times New Roman" w:hAnsi="Times New Roman" w:eastAsia="仿宋_GB2312" w:cs="仿宋_GB2312"/>
          <w:sz w:val="30"/>
          <w:szCs w:val="30"/>
          <w:highlight w:val="yellow"/>
          <w:lang w:eastAsia="zh-CN"/>
        </w:rPr>
        <w:t>本年度追加</w:t>
      </w:r>
      <w:r>
        <w:rPr>
          <w:rFonts w:hint="eastAsia" w:ascii="Times New Roman" w:hAnsi="Times New Roman" w:eastAsia="仿宋_GB2312" w:cs="仿宋_GB2312"/>
          <w:sz w:val="30"/>
          <w:szCs w:val="30"/>
          <w:highlight w:val="yellow"/>
        </w:rPr>
        <w:t>上级转移支付的重大传染病防控专项支出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ab/>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8.卫生健康支出（类）行政事业单位医疗（款）事业单位医疗（项）年初预算为304,100.00元，支出决算为288,195.05元，完成年初预算的94.77%。决算数小于年初预算数的主要原因是</w:t>
      </w:r>
      <w:r>
        <w:rPr>
          <w:rFonts w:hint="eastAsia" w:ascii="Times New Roman" w:hAnsi="Times New Roman" w:eastAsia="仿宋_GB2312" w:cs="仿宋_GB2312"/>
          <w:sz w:val="30"/>
          <w:szCs w:val="30"/>
          <w:highlight w:val="yellow"/>
        </w:rPr>
        <w:t>本单位年初预算参照上年人员保险基数测算，新入职职工保险基数与新退休职工在职期间相比偏低，导致在职职工基本医疗保险缴费减少</w:t>
      </w:r>
      <w:r>
        <w:rPr>
          <w:rFonts w:hint="eastAsia" w:ascii="Times New Roman" w:hAnsi="Times New Roman" w:eastAsia="仿宋_GB2312" w:cs="仿宋_GB2312"/>
          <w:sz w:val="30"/>
          <w:szCs w:val="30"/>
        </w:rPr>
        <w:t>。</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天津市河东区向阳楼街社区卫生服务中心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4,773,212.37</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年度相比增加27,115.47元，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本年度</w:t>
      </w:r>
      <w:r>
        <w:rPr>
          <w:rFonts w:hint="eastAsia" w:ascii="Times New Roman" w:hAnsi="Times New Roman" w:eastAsia="仿宋_GB2312" w:cs="仿宋_GB2312"/>
          <w:sz w:val="30"/>
          <w:szCs w:val="30"/>
          <w:lang w:eastAsia="zh-CN"/>
        </w:rPr>
        <w:t>在职人员晋级晋档导致人员经费增加</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4,712,386.67</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主要包括基本工资、津贴补贴、机关事业单位基本养老保险缴费、职业年金缴费、职工基本医疗保险缴费、其他工资福利支出、退休费、</w:t>
      </w:r>
      <w:r>
        <w:rPr>
          <w:rFonts w:hint="eastAsia" w:ascii="Times New Roman" w:hAnsi="Times New Roman" w:eastAsia="仿宋_GB2312" w:cs="仿宋_GB2312"/>
          <w:sz w:val="30"/>
          <w:szCs w:val="30"/>
          <w:lang w:val="en-US" w:eastAsia="zh-CN"/>
        </w:rPr>
        <w:t>抚恤金</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其他对个人和家庭的补助。</w:t>
      </w:r>
    </w:p>
    <w:p>
      <w:pPr>
        <w:autoSpaceDE w:val="0"/>
        <w:autoSpaceDN w:val="0"/>
        <w:adjustRightInd w:val="0"/>
        <w:spacing w:line="600" w:lineRule="exact"/>
        <w:ind w:firstLine="720"/>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60,825.70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主要包括福利费。</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天津市河东区向阳楼街社区卫生服务中心2023年度无政府性基金预算财政拨款收入、支出和结转结余。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天津市河东区向阳楼街社区卫生服务中心2023年度无国有资本经营预算财政拨款收入、支出和结转结余。</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rPr>
          <w:rFonts w:ascii="Times New Roman" w:hAnsi="Times New Roman" w:eastAsia="仿宋_GB2312" w:cs="Times New Roman"/>
          <w:b/>
          <w:bCs/>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highlight w:val="none"/>
          <w:lang w:eastAsia="zh-CN"/>
        </w:rPr>
        <w:t>本年度未用财政拨款经费列支“三公”经费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highlight w:val="none"/>
          <w:lang w:eastAsia="zh-CN"/>
        </w:rPr>
        <w:t>本年度未用财政拨款经费列支“三公”经费</w:t>
      </w:r>
      <w:r>
        <w:rPr>
          <w:rFonts w:hint="eastAsia" w:ascii="Times New Roman" w:hAnsi="Times New Roman" w:eastAsia="仿宋_GB2312" w:cs="仿宋_GB2312"/>
          <w:b/>
          <w:bCs/>
          <w:sz w:val="30"/>
          <w:szCs w:val="30"/>
          <w:highlight w:val="none"/>
          <w:lang w:eastAsia="zh-CN"/>
        </w:rPr>
        <w:t>。</w:t>
      </w:r>
    </w:p>
    <w:p>
      <w:pPr>
        <w:autoSpaceDE w:val="0"/>
        <w:autoSpaceDN w:val="0"/>
        <w:adjustRightInd w:val="0"/>
        <w:spacing w:line="600" w:lineRule="exact"/>
        <w:ind w:firstLine="602"/>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天津市河东区向阳楼街社区卫生服务中心2023年度无机关运行经费。</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both"/>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天津市河东区向阳楼街社区卫生服务中心</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27,203.00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27,203.00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27,203.00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27,203.00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日，天津市河东区向阳楼街社区卫生服务中心共有车辆</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副部（省）级及以上领导用车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主要</w:t>
      </w:r>
      <w:r>
        <w:rPr>
          <w:rFonts w:hint="eastAsia" w:ascii="Times New Roman" w:hAnsi="Times New Roman" w:eastAsia="仿宋_GB2312" w:cs="Times New Roman"/>
          <w:kern w:val="0"/>
          <w:sz w:val="30"/>
          <w:szCs w:val="30"/>
        </w:rPr>
        <w:t>负责人</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2</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其他用车主要包括</w:t>
      </w:r>
      <w:r>
        <w:rPr>
          <w:rFonts w:hint="eastAsia" w:ascii="Times New Roman" w:hAnsi="Times New Roman" w:eastAsia="仿宋_GB2312" w:cs="仿宋_GB2312"/>
          <w:sz w:val="30"/>
          <w:szCs w:val="30"/>
          <w:highlight w:val="yellow"/>
        </w:rPr>
        <w:t>运送药品、卫生材料以及物资</w:t>
      </w:r>
      <w:r>
        <w:rPr>
          <w:rFonts w:hint="eastAsia" w:ascii="Times New Roman" w:hAnsi="Times New Roman" w:eastAsia="仿宋_GB2312" w:cs="仿宋_GB2312"/>
          <w:sz w:val="30"/>
          <w:szCs w:val="30"/>
        </w:rPr>
        <w:t>的车辆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根据预算绩效管理要求，天津市河东区向阳楼街社区卫生服务中心2023年度已对16个区级项目开展绩效自评，涉及金额</w:t>
      </w:r>
      <w:r>
        <w:rPr>
          <w:rFonts w:hint="eastAsia" w:ascii="Times New Roman" w:hAnsi="Times New Roman" w:eastAsia="仿宋_GB2312" w:cs="仿宋_GB2312"/>
          <w:sz w:val="30"/>
          <w:szCs w:val="30"/>
          <w:highlight w:val="yellow"/>
          <w:lang w:val="en-US" w:eastAsia="zh-CN"/>
        </w:rPr>
        <w:t>8</w:t>
      </w:r>
      <w:r>
        <w:rPr>
          <w:rFonts w:hint="eastAsia" w:ascii="Times New Roman" w:hAnsi="Times New Roman" w:eastAsia="仿宋_GB2312" w:cs="仿宋_GB2312"/>
          <w:sz w:val="30"/>
          <w:szCs w:val="30"/>
          <w:highlight w:val="yellow"/>
        </w:rPr>
        <w:t>,</w:t>
      </w:r>
      <w:r>
        <w:rPr>
          <w:rFonts w:hint="eastAsia" w:ascii="Times New Roman" w:hAnsi="Times New Roman" w:eastAsia="仿宋_GB2312" w:cs="仿宋_GB2312"/>
          <w:sz w:val="30"/>
          <w:szCs w:val="30"/>
          <w:highlight w:val="yellow"/>
          <w:lang w:val="en-US" w:eastAsia="zh-CN"/>
        </w:rPr>
        <w:t>111</w:t>
      </w:r>
      <w:r>
        <w:rPr>
          <w:rFonts w:hint="eastAsia" w:ascii="Times New Roman" w:hAnsi="Times New Roman" w:eastAsia="仿宋_GB2312" w:cs="仿宋_GB2312"/>
          <w:sz w:val="30"/>
          <w:szCs w:val="30"/>
          <w:highlight w:val="yellow"/>
        </w:rPr>
        <w:t>,</w:t>
      </w:r>
      <w:r>
        <w:rPr>
          <w:rFonts w:hint="eastAsia" w:ascii="Times New Roman" w:hAnsi="Times New Roman" w:eastAsia="仿宋_GB2312" w:cs="仿宋_GB2312"/>
          <w:sz w:val="30"/>
          <w:szCs w:val="30"/>
          <w:highlight w:val="yellow"/>
          <w:lang w:val="en-US" w:eastAsia="zh-CN"/>
        </w:rPr>
        <w:t>05</w:t>
      </w:r>
      <w:r>
        <w:rPr>
          <w:rFonts w:hint="eastAsia" w:ascii="Times New Roman" w:hAnsi="Times New Roman" w:eastAsia="仿宋_GB2312" w:cs="仿宋_GB2312"/>
          <w:sz w:val="30"/>
          <w:szCs w:val="30"/>
          <w:highlight w:val="yellow"/>
        </w:rPr>
        <w:t>0.00元</w:t>
      </w:r>
      <w:r>
        <w:rPr>
          <w:rFonts w:hint="eastAsia" w:ascii="Times New Roman" w:hAnsi="Times New Roman" w:eastAsia="仿宋_GB2312" w:cs="仿宋_GB2312"/>
          <w:sz w:val="30"/>
          <w:szCs w:val="30"/>
        </w:rPr>
        <w:t>，自评结果已随部门决算一并公开。</w:t>
      </w:r>
    </w:p>
    <w:p>
      <w:pPr>
        <w:keepNext/>
        <w:keepLines/>
        <w:autoSpaceDE w:val="0"/>
        <w:autoSpaceDN w:val="0"/>
        <w:adjustRightInd w:val="0"/>
        <w:spacing w:line="600" w:lineRule="exact"/>
        <w:ind w:firstLine="602"/>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天津市河东区向阳楼街社区卫生服务中心不属于乡、镇、街级单位，不涉及公开2023年度教育、医疗卫生、社会保障和就业、住房保障、涉农补贴等民生支出情况。</w:t>
      </w:r>
    </w:p>
    <w:p>
      <w:pPr>
        <w:autoSpaceDE w:val="0"/>
        <w:autoSpaceDN w:val="0"/>
        <w:adjustRightInd w:val="0"/>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rPr>
      </w:pP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bookmarkStart w:id="0" w:name="_GoBack"/>
      <w:bookmarkEnd w:id="0"/>
      <w:r>
        <w:rPr>
          <w:rFonts w:hint="eastAsia" w:ascii="Times New Roman" w:hAnsi="Times New Roman" w:eastAsia="方正小标宋简体" w:cs="方正小标宋简体"/>
          <w:kern w:val="44"/>
          <w:sz w:val="44"/>
          <w:szCs w:val="44"/>
        </w:rPr>
        <w:t>第四部分</w:t>
      </w:r>
      <w:r>
        <w:rPr>
          <w:rFonts w:hint="eastAsia" w:ascii="Times New Roman" w:hAnsi="Times New Roman" w:eastAsia="方正小标宋简体" w:cs="方正小标宋简体"/>
          <w:kern w:val="44"/>
          <w:sz w:val="44"/>
          <w:szCs w:val="44"/>
          <w:lang w:val="en-US" w:eastAsia="zh-CN"/>
        </w:rPr>
        <w:t xml:space="preserve">  </w:t>
      </w:r>
      <w:r>
        <w:rPr>
          <w:rFonts w:hint="eastAsia" w:ascii="Times New Roman" w:hAnsi="Times New Roman" w:eastAsia="方正小标宋简体" w:cs="方正小标宋简体"/>
          <w:kern w:val="44"/>
          <w:sz w:val="44"/>
          <w:szCs w:val="44"/>
        </w:rPr>
        <w:t>名词解释</w:t>
      </w:r>
    </w:p>
    <w:p>
      <w:pPr>
        <w:autoSpaceDE w:val="0"/>
        <w:autoSpaceDN w:val="0"/>
        <w:adjustRightInd w:val="0"/>
        <w:spacing w:line="600" w:lineRule="exact"/>
        <w:ind w:firstLine="600"/>
        <w:rPr>
          <w:rFonts w:ascii="Times New Roman" w:hAnsi="Times New Roman" w:eastAsia="仿宋_GB2312" w:cs="仿宋_GB2312"/>
          <w:kern w:val="0"/>
          <w:sz w:val="30"/>
          <w:szCs w:val="30"/>
        </w:rPr>
      </w:pP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rPr>
          <w:rFonts w:hint="eastAsia"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autoSpaceDE w:val="0"/>
        <w:autoSpaceDN w:val="0"/>
        <w:adjustRightInd w:val="0"/>
        <w:spacing w:line="600" w:lineRule="exact"/>
        <w:ind w:firstLine="600"/>
        <w:rPr>
          <w:rFonts w:hint="eastAsia" w:ascii="Times New Roman" w:hAnsi="Times New Roman" w:eastAsia="仿宋_GB2312" w:cs="仿宋_GB2312"/>
          <w:kern w:val="0"/>
          <w:sz w:val="30"/>
          <w:szCs w:val="30"/>
          <w:highlight w:val="yellow"/>
        </w:rPr>
      </w:pPr>
      <w:r>
        <w:rPr>
          <w:rFonts w:hint="eastAsia" w:ascii="Times New Roman" w:hAnsi="Times New Roman" w:eastAsia="仿宋_GB2312" w:cs="仿宋_GB2312"/>
          <w:kern w:val="0"/>
          <w:sz w:val="30"/>
          <w:szCs w:val="30"/>
          <w:highlight w:val="yellow"/>
        </w:rPr>
        <w:t>4.基层医疗卫生机构。是指社区卫生服务中心和站点、乡镇卫生院和村卫生室。主要面向本机构服务辐射区域的居民提供基本公共卫生服务和基本医疗服务</w:t>
      </w:r>
    </w:p>
    <w:p>
      <w:pPr>
        <w:autoSpaceDE w:val="0"/>
        <w:autoSpaceDN w:val="0"/>
        <w:adjustRightInd w:val="0"/>
        <w:spacing w:line="600" w:lineRule="exact"/>
        <w:ind w:firstLine="600"/>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highlight w:val="yellow"/>
        </w:rPr>
        <w:t>5.公共卫生。具体内容包括对重大疾病尤其是传染病（如结核、艾滋病、SARS等）的预防、监控和医治；对食品、药品、公共环境卫生的监督管制，以及相关的卫生宣传、健康教育、免疫接种等。</w:t>
      </w:r>
    </w:p>
    <w:p>
      <w:pPr>
        <w:autoSpaceDE w:val="0"/>
        <w:autoSpaceDN w:val="0"/>
        <w:adjustRightInd w:val="0"/>
        <w:spacing w:line="600" w:lineRule="exact"/>
        <w:ind w:firstLine="600"/>
        <w:rPr>
          <w:rFonts w:hint="eastAsia" w:ascii="Times New Roman" w:hAnsi="Times New Roman" w:eastAsia="仿宋_GB2312" w:cs="仿宋_GB2312"/>
          <w:kern w:val="0"/>
          <w:sz w:val="30"/>
          <w:szCs w:val="30"/>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AyYjZmZmQxMzE4ODhiZjgwNzM4OTU4MTk1Yjk5YjUifQ=="/>
  </w:docVars>
  <w:rsids>
    <w:rsidRoot w:val="006A094D"/>
    <w:rsid w:val="00006E12"/>
    <w:rsid w:val="00013A12"/>
    <w:rsid w:val="0002687D"/>
    <w:rsid w:val="00047C6F"/>
    <w:rsid w:val="000528EE"/>
    <w:rsid w:val="000719FD"/>
    <w:rsid w:val="000A08E3"/>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46E9D"/>
    <w:rsid w:val="004A482F"/>
    <w:rsid w:val="004F39BF"/>
    <w:rsid w:val="005062D7"/>
    <w:rsid w:val="005175E6"/>
    <w:rsid w:val="00525157"/>
    <w:rsid w:val="005349A2"/>
    <w:rsid w:val="00540E9C"/>
    <w:rsid w:val="00575537"/>
    <w:rsid w:val="005D1367"/>
    <w:rsid w:val="005D3F56"/>
    <w:rsid w:val="00654D17"/>
    <w:rsid w:val="006623EC"/>
    <w:rsid w:val="00687B53"/>
    <w:rsid w:val="006A094D"/>
    <w:rsid w:val="006D2409"/>
    <w:rsid w:val="006E65DB"/>
    <w:rsid w:val="00776FF3"/>
    <w:rsid w:val="0078156E"/>
    <w:rsid w:val="00783DF4"/>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93102"/>
    <w:rsid w:val="00AA3BD0"/>
    <w:rsid w:val="00AC52A9"/>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3C40"/>
    <w:rsid w:val="00D65B41"/>
    <w:rsid w:val="00D93FF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062CE9"/>
    <w:rsid w:val="20DB5BFD"/>
    <w:rsid w:val="21365D81"/>
    <w:rsid w:val="21556D90"/>
    <w:rsid w:val="21C24E94"/>
    <w:rsid w:val="21D73FEC"/>
    <w:rsid w:val="222805DE"/>
    <w:rsid w:val="23736675"/>
    <w:rsid w:val="24B227A0"/>
    <w:rsid w:val="25BA7C7E"/>
    <w:rsid w:val="2666570F"/>
    <w:rsid w:val="26DB4B05"/>
    <w:rsid w:val="271B299E"/>
    <w:rsid w:val="27DD7C53"/>
    <w:rsid w:val="284E3F62"/>
    <w:rsid w:val="28612632"/>
    <w:rsid w:val="296721EF"/>
    <w:rsid w:val="2A924D25"/>
    <w:rsid w:val="2BC20F83"/>
    <w:rsid w:val="2C4F3732"/>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BA2409"/>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75C5677"/>
    <w:rsid w:val="79B7155B"/>
    <w:rsid w:val="79DC07A5"/>
    <w:rsid w:val="7ACA53E2"/>
    <w:rsid w:val="7B143565"/>
    <w:rsid w:val="7E2E7A36"/>
    <w:rsid w:val="7E703A39"/>
    <w:rsid w:val="7F3217A8"/>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1"/>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0">
    <w:name w:val="标题 1 Char"/>
    <w:basedOn w:val="8"/>
    <w:link w:val="2"/>
    <w:qFormat/>
    <w:uiPriority w:val="99"/>
    <w:rPr>
      <w:rFonts w:ascii="方正小标宋简体" w:eastAsia="方正小标宋简体"/>
      <w:kern w:val="0"/>
      <w:sz w:val="24"/>
      <w:szCs w:val="24"/>
    </w:rPr>
  </w:style>
  <w:style w:type="character" w:customStyle="1" w:styleId="11">
    <w:name w:val="标题 2 Char"/>
    <w:basedOn w:val="8"/>
    <w:link w:val="3"/>
    <w:qFormat/>
    <w:uiPriority w:val="99"/>
    <w:rPr>
      <w:rFonts w:ascii="方正小标宋简体" w:eastAsia="方正小标宋简体"/>
      <w:kern w:val="0"/>
      <w:sz w:val="24"/>
      <w:szCs w:val="24"/>
    </w:r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4897</Words>
  <Characters>5674</Characters>
  <Lines>41</Lines>
  <Paragraphs>11</Paragraphs>
  <TotalTime>8</TotalTime>
  <ScaleCrop>false</ScaleCrop>
  <LinksUpToDate>false</LinksUpToDate>
  <CharactersWithSpaces>5691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2024-08-25T04:46:00Z</dcterms:created>
  <dc:creator>office</dc:creator>
  <cp:lastModifiedBy>Administrator</cp:lastModifiedBy>
  <dcterms:modified xsi:type="dcterms:W3CDTF">2024-09-12T08:32:48Z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A44E0A178634409BBBA50D5636087390_13</vt:lpwstr>
  </property>
</Properties>
</file>